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E17FC4">
      <w:pPr>
        <w:widowControl/>
        <w:tabs>
          <w:tab w:val="left" w:pos="6096"/>
          <w:tab w:val="left" w:pos="6379"/>
          <w:tab w:val="left" w:pos="9781"/>
        </w:tabs>
        <w:autoSpaceDE/>
        <w:autoSpaceDN/>
        <w:spacing w:after="160" w:line="256" w:lineRule="auto"/>
        <w:rPr>
          <w:rFonts w:ascii="Calibri" w:hAnsi="Calibri" w:eastAsia="Calibri"/>
        </w:rPr>
      </w:pPr>
      <w:r>
        <w:rPr>
          <w:rFonts w:eastAsia="Calibri"/>
          <w:bCs/>
          <w:color w:val="222222"/>
          <w:sz w:val="28"/>
          <w:szCs w:val="21"/>
          <w:lang w:eastAsia="ru-RU"/>
        </w:rPr>
        <w:drawing>
          <wp:anchor distT="0" distB="0" distL="114935" distR="114935" simplePos="0" relativeHeight="251659264" behindDoc="1" locked="0" layoutInCell="1" allowOverlap="1">
            <wp:simplePos x="0" y="0"/>
            <wp:positionH relativeFrom="margin">
              <wp:posOffset>3002280</wp:posOffset>
            </wp:positionH>
            <wp:positionV relativeFrom="paragraph">
              <wp:posOffset>0</wp:posOffset>
            </wp:positionV>
            <wp:extent cx="466090" cy="619125"/>
            <wp:effectExtent l="0" t="0" r="0" b="9525"/>
            <wp:wrapTight wrapText="bothSides">
              <wp:wrapPolygon>
                <wp:start x="0" y="0"/>
                <wp:lineTo x="0" y="21268"/>
                <wp:lineTo x="20305" y="21268"/>
                <wp:lineTo x="20305" y="0"/>
                <wp:lineTo x="0" y="0"/>
              </wp:wrapPolygon>
            </wp:wrapTight>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8"/>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466090" cy="619125"/>
                    </a:xfrm>
                    <a:prstGeom prst="rect">
                      <a:avLst/>
                    </a:prstGeom>
                    <a:solidFill>
                      <a:srgbClr val="FFFFFF"/>
                    </a:solidFill>
                  </pic:spPr>
                </pic:pic>
              </a:graphicData>
            </a:graphic>
          </wp:anchor>
        </w:drawing>
      </w:r>
    </w:p>
    <w:p w14:paraId="3657BBE4">
      <w:pPr>
        <w:widowControl/>
        <w:autoSpaceDE/>
        <w:autoSpaceDN/>
        <w:spacing w:after="160" w:line="256" w:lineRule="auto"/>
        <w:rPr>
          <w:rFonts w:ascii="Calibri" w:hAnsi="Calibri" w:eastAsia="Calibri"/>
        </w:rPr>
      </w:pPr>
    </w:p>
    <w:tbl>
      <w:tblPr>
        <w:tblStyle w:val="3"/>
        <w:tblpPr w:leftFromText="180" w:rightFromText="180" w:bottomFromText="160" w:vertAnchor="text" w:horzAnchor="margin" w:tblpY="284"/>
        <w:tblW w:w="10188" w:type="dxa"/>
        <w:tblInd w:w="0" w:type="dxa"/>
        <w:tblLayout w:type="fixed"/>
        <w:tblCellMar>
          <w:top w:w="0" w:type="dxa"/>
          <w:left w:w="108" w:type="dxa"/>
          <w:bottom w:w="0" w:type="dxa"/>
          <w:right w:w="108" w:type="dxa"/>
        </w:tblCellMar>
      </w:tblPr>
      <w:tblGrid>
        <w:gridCol w:w="4987"/>
        <w:gridCol w:w="970"/>
        <w:gridCol w:w="1755"/>
        <w:gridCol w:w="2331"/>
        <w:gridCol w:w="145"/>
      </w:tblGrid>
      <w:tr w14:paraId="5205FA51">
        <w:tblPrEx>
          <w:tblCellMar>
            <w:top w:w="0" w:type="dxa"/>
            <w:left w:w="108" w:type="dxa"/>
            <w:bottom w:w="0" w:type="dxa"/>
            <w:right w:w="108" w:type="dxa"/>
          </w:tblCellMar>
        </w:tblPrEx>
        <w:trPr>
          <w:gridAfter w:val="1"/>
          <w:wAfter w:w="145" w:type="dxa"/>
          <w:trHeight w:val="651" w:hRule="atLeast"/>
        </w:trPr>
        <w:tc>
          <w:tcPr>
            <w:tcW w:w="4984" w:type="dxa"/>
            <w:vMerge w:val="restart"/>
          </w:tcPr>
          <w:p w14:paraId="19307E11">
            <w:pPr>
              <w:widowControl/>
              <w:tabs>
                <w:tab w:val="left" w:pos="720"/>
                <w:tab w:val="center" w:pos="2318"/>
              </w:tabs>
              <w:suppressAutoHyphens/>
              <w:autoSpaceDE/>
              <w:autoSpaceDN/>
              <w:spacing w:line="252" w:lineRule="auto"/>
              <w:rPr>
                <w:sz w:val="24"/>
                <w:szCs w:val="24"/>
                <w:lang w:eastAsia="ar-SA"/>
              </w:rPr>
            </w:pPr>
            <w:r>
              <w:rPr>
                <w:bCs/>
                <w:sz w:val="24"/>
                <w:szCs w:val="24"/>
                <w:lang w:eastAsia="ar-SA"/>
              </w:rPr>
              <w:t xml:space="preserve">                Д</w:t>
            </w:r>
            <w:r>
              <w:rPr>
                <w:sz w:val="24"/>
                <w:szCs w:val="24"/>
                <w:lang w:eastAsia="ar-SA"/>
              </w:rPr>
              <w:t xml:space="preserve">епартамент образования </w:t>
            </w:r>
          </w:p>
          <w:p w14:paraId="5D062A3F">
            <w:pPr>
              <w:widowControl/>
              <w:suppressAutoHyphens/>
              <w:autoSpaceDE/>
              <w:autoSpaceDN/>
              <w:spacing w:line="252" w:lineRule="auto"/>
              <w:jc w:val="center"/>
              <w:rPr>
                <w:sz w:val="24"/>
                <w:szCs w:val="24"/>
                <w:lang w:eastAsia="ar-SA"/>
              </w:rPr>
            </w:pPr>
            <w:r>
              <w:rPr>
                <w:sz w:val="24"/>
                <w:szCs w:val="24"/>
                <w:lang w:eastAsia="ar-SA"/>
              </w:rPr>
              <w:t>Мэрии г. Грозного</w:t>
            </w:r>
            <w:r>
              <w:rPr>
                <w:rFonts w:eastAsia="Calibri"/>
                <w:b/>
                <w:sz w:val="24"/>
                <w:szCs w:val="24"/>
                <w:lang w:eastAsia="ar-SA"/>
              </w:rPr>
              <w:t xml:space="preserve"> </w:t>
            </w:r>
          </w:p>
          <w:p w14:paraId="7D76B5A8">
            <w:pPr>
              <w:widowControl/>
              <w:suppressAutoHyphens/>
              <w:autoSpaceDE/>
              <w:autoSpaceDN/>
              <w:spacing w:line="252" w:lineRule="auto"/>
              <w:jc w:val="center"/>
              <w:rPr>
                <w:rFonts w:eastAsia="Calibri"/>
                <w:b/>
                <w:sz w:val="28"/>
                <w:szCs w:val="28"/>
                <w:lang w:eastAsia="ar-SA"/>
              </w:rPr>
            </w:pPr>
            <w:r>
              <w:rPr>
                <w:rFonts w:eastAsia="Calibri"/>
                <w:b/>
                <w:sz w:val="28"/>
                <w:szCs w:val="28"/>
                <w:lang w:eastAsia="ar-SA"/>
              </w:rPr>
              <w:t>Муниципальное бюджетное</w:t>
            </w:r>
          </w:p>
          <w:p w14:paraId="095912EC">
            <w:pPr>
              <w:widowControl/>
              <w:suppressAutoHyphens/>
              <w:autoSpaceDE/>
              <w:autoSpaceDN/>
              <w:spacing w:line="252" w:lineRule="auto"/>
              <w:jc w:val="center"/>
              <w:rPr>
                <w:rFonts w:eastAsia="Calibri"/>
                <w:b/>
                <w:sz w:val="28"/>
                <w:szCs w:val="28"/>
                <w:lang w:eastAsia="ar-SA"/>
              </w:rPr>
            </w:pPr>
            <w:r>
              <w:rPr>
                <w:rFonts w:eastAsia="Calibri"/>
                <w:b/>
                <w:sz w:val="28"/>
                <w:szCs w:val="28"/>
                <w:lang w:eastAsia="ar-SA"/>
              </w:rPr>
              <w:t>общеобразовательное учреждение</w:t>
            </w:r>
          </w:p>
          <w:p w14:paraId="678C1A69">
            <w:pPr>
              <w:widowControl/>
              <w:suppressAutoHyphens/>
              <w:autoSpaceDE/>
              <w:autoSpaceDN/>
              <w:spacing w:line="252" w:lineRule="auto"/>
              <w:jc w:val="center"/>
              <w:rPr>
                <w:rFonts w:eastAsia="Calibri"/>
                <w:b/>
                <w:sz w:val="28"/>
                <w:szCs w:val="28"/>
                <w:lang w:eastAsia="ar-SA"/>
              </w:rPr>
            </w:pPr>
            <w:r>
              <w:rPr>
                <w:rFonts w:eastAsia="Calibri"/>
                <w:b/>
                <w:sz w:val="28"/>
                <w:szCs w:val="28"/>
                <w:lang w:eastAsia="ar-SA"/>
              </w:rPr>
              <w:t>«Средняя общеобразовательная</w:t>
            </w:r>
          </w:p>
          <w:p w14:paraId="33937B7B">
            <w:pPr>
              <w:widowControl/>
              <w:suppressAutoHyphens/>
              <w:autoSpaceDE/>
              <w:autoSpaceDN/>
              <w:spacing w:line="252" w:lineRule="auto"/>
              <w:jc w:val="center"/>
              <w:rPr>
                <w:rFonts w:eastAsia="Calibri"/>
                <w:b/>
                <w:sz w:val="28"/>
                <w:szCs w:val="28"/>
                <w:lang w:eastAsia="ar-SA"/>
              </w:rPr>
            </w:pPr>
            <w:r>
              <w:rPr>
                <w:rFonts w:eastAsia="Calibri"/>
                <w:b/>
                <w:sz w:val="28"/>
                <w:szCs w:val="28"/>
                <w:lang w:eastAsia="ar-SA"/>
              </w:rPr>
              <w:t xml:space="preserve"> школа №6» г. Грозного</w:t>
            </w:r>
          </w:p>
          <w:p w14:paraId="311F011E">
            <w:pPr>
              <w:widowControl/>
              <w:suppressAutoHyphens/>
              <w:autoSpaceDE/>
              <w:autoSpaceDN/>
              <w:spacing w:line="252" w:lineRule="auto"/>
              <w:rPr>
                <w:b/>
                <w:sz w:val="28"/>
                <w:szCs w:val="28"/>
                <w:lang w:eastAsia="ar-SA"/>
              </w:rPr>
            </w:pPr>
            <w:r>
              <w:rPr>
                <w:b/>
                <w:sz w:val="28"/>
                <w:szCs w:val="28"/>
                <w:lang w:eastAsia="ar-SA"/>
              </w:rPr>
              <w:t xml:space="preserve">    (МБОУ «СОШ №6» г. Грозного)</w:t>
            </w:r>
          </w:p>
          <w:p w14:paraId="619E787B">
            <w:pPr>
              <w:widowControl/>
              <w:suppressAutoHyphens/>
              <w:autoSpaceDE/>
              <w:autoSpaceDN/>
              <w:spacing w:line="252" w:lineRule="auto"/>
              <w:rPr>
                <w:rFonts w:eastAsia="Calibri"/>
                <w:b/>
                <w:sz w:val="28"/>
                <w:szCs w:val="28"/>
                <w:lang w:eastAsia="ar-SA"/>
              </w:rPr>
            </w:pPr>
            <w:r>
              <w:rPr>
                <w:b/>
                <w:sz w:val="28"/>
                <w:szCs w:val="28"/>
                <w:lang w:eastAsia="ar-SA"/>
              </w:rPr>
              <w:t xml:space="preserve"> </w:t>
            </w:r>
          </w:p>
          <w:p w14:paraId="6E924986">
            <w:pPr>
              <w:adjustRightInd w:val="0"/>
              <w:spacing w:line="252" w:lineRule="auto"/>
              <w:jc w:val="center"/>
              <w:rPr>
                <w:rFonts w:hint="default"/>
                <w:color w:val="000000"/>
                <w:sz w:val="28"/>
                <w:szCs w:val="28"/>
                <w:lang w:val="ru-RU"/>
              </w:rPr>
            </w:pPr>
            <w:r>
              <w:rPr>
                <w:b/>
                <w:sz w:val="28"/>
                <w:szCs w:val="28"/>
              </w:rPr>
              <w:t>П</w:t>
            </w:r>
            <w:r>
              <w:rPr>
                <w:b/>
                <w:sz w:val="28"/>
                <w:szCs w:val="28"/>
                <w:lang w:val="ru-RU"/>
              </w:rPr>
              <w:t>ОЛОЖЕНИЕ</w:t>
            </w:r>
          </w:p>
        </w:tc>
        <w:tc>
          <w:tcPr>
            <w:tcW w:w="970" w:type="dxa"/>
            <w:vMerge w:val="restart"/>
          </w:tcPr>
          <w:p w14:paraId="564195A3">
            <w:pPr>
              <w:tabs>
                <w:tab w:val="left" w:pos="1428"/>
                <w:tab w:val="left" w:pos="1668"/>
              </w:tabs>
              <w:adjustRightInd w:val="0"/>
              <w:spacing w:line="252" w:lineRule="auto"/>
              <w:jc w:val="right"/>
              <w:rPr>
                <w:sz w:val="28"/>
                <w:szCs w:val="28"/>
              </w:rPr>
            </w:pPr>
          </w:p>
          <w:p w14:paraId="7B593123">
            <w:pPr>
              <w:widowControl/>
              <w:autoSpaceDE/>
              <w:autoSpaceDN/>
              <w:spacing w:line="252" w:lineRule="auto"/>
              <w:jc w:val="center"/>
              <w:rPr>
                <w:sz w:val="28"/>
                <w:szCs w:val="28"/>
              </w:rPr>
            </w:pPr>
            <w:r>
              <w:rPr>
                <w:sz w:val="28"/>
                <w:szCs w:val="28"/>
              </w:rPr>
              <w:t xml:space="preserve"> </w:t>
            </w:r>
          </w:p>
        </w:tc>
        <w:tc>
          <w:tcPr>
            <w:tcW w:w="4084" w:type="dxa"/>
            <w:gridSpan w:val="2"/>
          </w:tcPr>
          <w:p w14:paraId="36EC57E2">
            <w:pPr>
              <w:adjustRightInd w:val="0"/>
              <w:spacing w:line="252" w:lineRule="auto"/>
              <w:rPr>
                <w:sz w:val="28"/>
                <w:szCs w:val="28"/>
              </w:rPr>
            </w:pPr>
            <w:r>
              <w:rPr>
                <w:sz w:val="28"/>
                <w:szCs w:val="28"/>
              </w:rPr>
              <w:t xml:space="preserve">    УТВЕРЖДАЮ</w:t>
            </w:r>
          </w:p>
          <w:p w14:paraId="602C9006">
            <w:pPr>
              <w:widowControl/>
              <w:suppressAutoHyphens/>
              <w:autoSpaceDE/>
              <w:autoSpaceDN/>
              <w:spacing w:after="200" w:line="252" w:lineRule="auto"/>
              <w:ind w:left="-108"/>
              <w:rPr>
                <w:sz w:val="28"/>
                <w:szCs w:val="28"/>
                <w:lang w:eastAsia="ar-SA"/>
              </w:rPr>
            </w:pPr>
            <w:r>
              <w:rPr>
                <w:sz w:val="28"/>
                <w:szCs w:val="28"/>
                <w:lang w:eastAsia="ar-SA"/>
              </w:rPr>
              <w:t xml:space="preserve">      Директор</w:t>
            </w:r>
          </w:p>
        </w:tc>
      </w:tr>
      <w:tr w14:paraId="3EFC928D">
        <w:tblPrEx>
          <w:tblCellMar>
            <w:top w:w="0" w:type="dxa"/>
            <w:left w:w="108" w:type="dxa"/>
            <w:bottom w:w="0" w:type="dxa"/>
            <w:right w:w="108" w:type="dxa"/>
          </w:tblCellMar>
        </w:tblPrEx>
        <w:trPr>
          <w:trHeight w:val="259" w:hRule="atLeast"/>
        </w:trPr>
        <w:tc>
          <w:tcPr>
            <w:tcW w:w="4984" w:type="dxa"/>
            <w:vMerge w:val="continue"/>
            <w:vAlign w:val="center"/>
          </w:tcPr>
          <w:p w14:paraId="722A6997">
            <w:pPr>
              <w:widowControl/>
              <w:autoSpaceDE/>
              <w:autoSpaceDN/>
              <w:spacing w:line="256" w:lineRule="auto"/>
              <w:rPr>
                <w:color w:val="000000"/>
                <w:sz w:val="28"/>
                <w:szCs w:val="28"/>
              </w:rPr>
            </w:pPr>
          </w:p>
        </w:tc>
        <w:tc>
          <w:tcPr>
            <w:tcW w:w="970" w:type="dxa"/>
            <w:vMerge w:val="continue"/>
            <w:vAlign w:val="center"/>
          </w:tcPr>
          <w:p w14:paraId="45F3991E">
            <w:pPr>
              <w:widowControl/>
              <w:autoSpaceDE/>
              <w:autoSpaceDN/>
              <w:spacing w:line="256" w:lineRule="auto"/>
              <w:rPr>
                <w:sz w:val="28"/>
                <w:szCs w:val="28"/>
              </w:rPr>
            </w:pPr>
          </w:p>
        </w:tc>
        <w:tc>
          <w:tcPr>
            <w:tcW w:w="1754" w:type="dxa"/>
          </w:tcPr>
          <w:p w14:paraId="2FB6324F">
            <w:pPr>
              <w:widowControl/>
              <w:autoSpaceDE/>
              <w:autoSpaceDN/>
              <w:spacing w:line="252" w:lineRule="auto"/>
              <w:ind w:left="459" w:hanging="175"/>
              <w:rPr>
                <w:sz w:val="28"/>
                <w:szCs w:val="28"/>
                <w:lang w:eastAsia="ar-SA"/>
              </w:rPr>
            </w:pPr>
            <w:r>
              <w:rPr>
                <w:sz w:val="28"/>
                <w:szCs w:val="28"/>
                <w:lang w:eastAsia="ar-SA"/>
              </w:rPr>
              <w:t xml:space="preserve"> ________</w:t>
            </w:r>
          </w:p>
        </w:tc>
        <w:tc>
          <w:tcPr>
            <w:tcW w:w="2475" w:type="dxa"/>
            <w:gridSpan w:val="2"/>
          </w:tcPr>
          <w:p w14:paraId="4F1BB178">
            <w:pPr>
              <w:adjustRightInd w:val="0"/>
              <w:spacing w:line="252" w:lineRule="auto"/>
              <w:rPr>
                <w:sz w:val="28"/>
                <w:szCs w:val="28"/>
              </w:rPr>
            </w:pPr>
            <w:r>
              <w:rPr>
                <w:sz w:val="28"/>
                <w:szCs w:val="28"/>
              </w:rPr>
              <w:t xml:space="preserve">     З.А. Баталова </w:t>
            </w:r>
          </w:p>
        </w:tc>
      </w:tr>
      <w:tr w14:paraId="63B58C87">
        <w:tblPrEx>
          <w:tblCellMar>
            <w:top w:w="0" w:type="dxa"/>
            <w:left w:w="108" w:type="dxa"/>
            <w:bottom w:w="0" w:type="dxa"/>
            <w:right w:w="108" w:type="dxa"/>
          </w:tblCellMar>
        </w:tblPrEx>
        <w:trPr>
          <w:gridAfter w:val="1"/>
          <w:wAfter w:w="145" w:type="dxa"/>
          <w:trHeight w:val="61" w:hRule="atLeast"/>
        </w:trPr>
        <w:tc>
          <w:tcPr>
            <w:tcW w:w="4984" w:type="dxa"/>
            <w:vMerge w:val="continue"/>
            <w:vAlign w:val="center"/>
          </w:tcPr>
          <w:p w14:paraId="363E5DAC">
            <w:pPr>
              <w:widowControl/>
              <w:autoSpaceDE/>
              <w:autoSpaceDN/>
              <w:spacing w:line="256" w:lineRule="auto"/>
              <w:rPr>
                <w:color w:val="000000"/>
                <w:sz w:val="28"/>
                <w:szCs w:val="28"/>
              </w:rPr>
            </w:pPr>
          </w:p>
        </w:tc>
        <w:tc>
          <w:tcPr>
            <w:tcW w:w="970" w:type="dxa"/>
            <w:vMerge w:val="continue"/>
            <w:vAlign w:val="center"/>
          </w:tcPr>
          <w:p w14:paraId="6C8920ED">
            <w:pPr>
              <w:widowControl/>
              <w:autoSpaceDE/>
              <w:autoSpaceDN/>
              <w:spacing w:line="256" w:lineRule="auto"/>
              <w:rPr>
                <w:sz w:val="28"/>
                <w:szCs w:val="28"/>
              </w:rPr>
            </w:pPr>
          </w:p>
        </w:tc>
        <w:tc>
          <w:tcPr>
            <w:tcW w:w="4084" w:type="dxa"/>
            <w:gridSpan w:val="2"/>
          </w:tcPr>
          <w:p w14:paraId="43076115">
            <w:pPr>
              <w:adjustRightInd w:val="0"/>
              <w:spacing w:line="252" w:lineRule="auto"/>
              <w:ind w:left="-108"/>
              <w:rPr>
                <w:rFonts w:hint="default"/>
                <w:i/>
                <w:sz w:val="28"/>
                <w:szCs w:val="28"/>
                <w:lang w:val="ru-RU"/>
              </w:rPr>
            </w:pPr>
            <w:r>
              <w:rPr>
                <w:sz w:val="28"/>
                <w:szCs w:val="28"/>
              </w:rPr>
              <w:t xml:space="preserve">      Приказ от </w:t>
            </w:r>
            <w:r>
              <w:rPr>
                <w:sz w:val="28"/>
                <w:szCs w:val="28"/>
                <w:u w:val="single"/>
              </w:rPr>
              <w:t>0</w:t>
            </w:r>
            <w:r>
              <w:rPr>
                <w:rFonts w:hint="default"/>
                <w:sz w:val="28"/>
                <w:szCs w:val="28"/>
                <w:u w:val="single"/>
                <w:lang w:val="ru-RU"/>
              </w:rPr>
              <w:t>8</w:t>
            </w:r>
            <w:r>
              <w:rPr>
                <w:sz w:val="28"/>
                <w:szCs w:val="28"/>
                <w:u w:val="single"/>
              </w:rPr>
              <w:t>.0</w:t>
            </w:r>
            <w:r>
              <w:rPr>
                <w:rFonts w:hint="default"/>
                <w:sz w:val="28"/>
                <w:szCs w:val="28"/>
                <w:u w:val="single"/>
                <w:lang w:val="ru-RU"/>
              </w:rPr>
              <w:t>7</w:t>
            </w:r>
            <w:r>
              <w:rPr>
                <w:sz w:val="28"/>
                <w:szCs w:val="28"/>
                <w:u w:val="single"/>
              </w:rPr>
              <w:t xml:space="preserve">.2024 </w:t>
            </w:r>
            <w:r>
              <w:rPr>
                <w:sz w:val="28"/>
                <w:szCs w:val="28"/>
              </w:rPr>
              <w:t xml:space="preserve">№ </w:t>
            </w:r>
            <w:r>
              <w:rPr>
                <w:rFonts w:hint="default"/>
                <w:sz w:val="28"/>
                <w:szCs w:val="28"/>
                <w:lang w:val="ru-RU"/>
              </w:rPr>
              <w:t>63</w:t>
            </w:r>
          </w:p>
        </w:tc>
      </w:tr>
      <w:tr w14:paraId="50FA495C">
        <w:tblPrEx>
          <w:tblCellMar>
            <w:top w:w="0" w:type="dxa"/>
            <w:left w:w="108" w:type="dxa"/>
            <w:bottom w:w="0" w:type="dxa"/>
            <w:right w:w="108" w:type="dxa"/>
          </w:tblCellMar>
        </w:tblPrEx>
        <w:trPr>
          <w:gridAfter w:val="1"/>
          <w:wAfter w:w="145" w:type="dxa"/>
          <w:trHeight w:val="459" w:hRule="atLeast"/>
        </w:trPr>
        <w:tc>
          <w:tcPr>
            <w:tcW w:w="4984" w:type="dxa"/>
            <w:vMerge w:val="continue"/>
            <w:vAlign w:val="center"/>
          </w:tcPr>
          <w:p w14:paraId="3F6A7FA2">
            <w:pPr>
              <w:widowControl/>
              <w:autoSpaceDE/>
              <w:autoSpaceDN/>
              <w:spacing w:line="256" w:lineRule="auto"/>
              <w:rPr>
                <w:color w:val="000000"/>
                <w:sz w:val="28"/>
                <w:szCs w:val="28"/>
              </w:rPr>
            </w:pPr>
          </w:p>
        </w:tc>
        <w:tc>
          <w:tcPr>
            <w:tcW w:w="970" w:type="dxa"/>
            <w:vMerge w:val="continue"/>
            <w:vAlign w:val="center"/>
          </w:tcPr>
          <w:p w14:paraId="624D6515">
            <w:pPr>
              <w:widowControl/>
              <w:autoSpaceDE/>
              <w:autoSpaceDN/>
              <w:spacing w:line="256" w:lineRule="auto"/>
              <w:rPr>
                <w:sz w:val="28"/>
                <w:szCs w:val="28"/>
              </w:rPr>
            </w:pPr>
          </w:p>
        </w:tc>
        <w:tc>
          <w:tcPr>
            <w:tcW w:w="4084" w:type="dxa"/>
            <w:gridSpan w:val="2"/>
            <w:vMerge w:val="restart"/>
          </w:tcPr>
          <w:p w14:paraId="1925F592">
            <w:pPr>
              <w:adjustRightInd w:val="0"/>
              <w:spacing w:line="252" w:lineRule="auto"/>
              <w:ind w:left="-108"/>
              <w:rPr>
                <w:sz w:val="28"/>
                <w:szCs w:val="28"/>
              </w:rPr>
            </w:pPr>
          </w:p>
        </w:tc>
      </w:tr>
      <w:tr w14:paraId="3455A6FF">
        <w:tblPrEx>
          <w:tblCellMar>
            <w:top w:w="0" w:type="dxa"/>
            <w:left w:w="108" w:type="dxa"/>
            <w:bottom w:w="0" w:type="dxa"/>
            <w:right w:w="108" w:type="dxa"/>
          </w:tblCellMar>
        </w:tblPrEx>
        <w:trPr>
          <w:gridAfter w:val="1"/>
          <w:wAfter w:w="145" w:type="dxa"/>
          <w:trHeight w:val="288" w:hRule="atLeast"/>
        </w:trPr>
        <w:tc>
          <w:tcPr>
            <w:tcW w:w="4984" w:type="dxa"/>
          </w:tcPr>
          <w:p w14:paraId="0BE844F4">
            <w:pPr>
              <w:adjustRightInd w:val="0"/>
              <w:spacing w:line="252" w:lineRule="auto"/>
              <w:jc w:val="center"/>
              <w:rPr>
                <w:sz w:val="28"/>
                <w:szCs w:val="28"/>
              </w:rPr>
            </w:pPr>
            <w:r>
              <w:rPr>
                <w:b w:val="0"/>
                <w:bCs w:val="0"/>
                <w:sz w:val="28"/>
                <w:szCs w:val="28"/>
                <w:u w:val="single"/>
              </w:rPr>
              <w:t>0</w:t>
            </w:r>
            <w:r>
              <w:rPr>
                <w:rFonts w:hint="default"/>
                <w:b w:val="0"/>
                <w:bCs w:val="0"/>
                <w:sz w:val="28"/>
                <w:szCs w:val="28"/>
                <w:u w:val="single"/>
                <w:lang w:val="ru-RU"/>
              </w:rPr>
              <w:t>8</w:t>
            </w:r>
            <w:r>
              <w:rPr>
                <w:b w:val="0"/>
                <w:bCs w:val="0"/>
                <w:sz w:val="28"/>
                <w:szCs w:val="28"/>
                <w:u w:val="single"/>
              </w:rPr>
              <w:t>.0</w:t>
            </w:r>
            <w:r>
              <w:rPr>
                <w:rFonts w:hint="default"/>
                <w:b w:val="0"/>
                <w:bCs w:val="0"/>
                <w:sz w:val="28"/>
                <w:szCs w:val="28"/>
                <w:u w:val="single"/>
                <w:lang w:val="ru-RU"/>
              </w:rPr>
              <w:t>7</w:t>
            </w:r>
            <w:r>
              <w:rPr>
                <w:b w:val="0"/>
                <w:bCs w:val="0"/>
                <w:sz w:val="28"/>
                <w:szCs w:val="28"/>
                <w:u w:val="single"/>
              </w:rPr>
              <w:t>.2024</w:t>
            </w:r>
            <w:r>
              <w:rPr>
                <w:b w:val="0"/>
                <w:bCs w:val="0"/>
                <w:sz w:val="28"/>
                <w:szCs w:val="28"/>
              </w:rPr>
              <w:t xml:space="preserve"> №_____01______</w:t>
            </w:r>
          </w:p>
          <w:p w14:paraId="3259E7B8">
            <w:pPr>
              <w:adjustRightInd w:val="0"/>
              <w:spacing w:line="252" w:lineRule="auto"/>
              <w:jc w:val="center"/>
              <w:rPr>
                <w:b/>
                <w:sz w:val="28"/>
                <w:szCs w:val="28"/>
              </w:rPr>
            </w:pPr>
          </w:p>
        </w:tc>
        <w:tc>
          <w:tcPr>
            <w:tcW w:w="970" w:type="dxa"/>
            <w:vMerge w:val="continue"/>
            <w:vAlign w:val="center"/>
          </w:tcPr>
          <w:p w14:paraId="4DE3F25B">
            <w:pPr>
              <w:widowControl/>
              <w:autoSpaceDE/>
              <w:autoSpaceDN/>
              <w:spacing w:line="256" w:lineRule="auto"/>
              <w:rPr>
                <w:sz w:val="28"/>
                <w:szCs w:val="28"/>
              </w:rPr>
            </w:pPr>
          </w:p>
        </w:tc>
        <w:tc>
          <w:tcPr>
            <w:tcW w:w="6559" w:type="dxa"/>
            <w:gridSpan w:val="2"/>
            <w:vMerge w:val="continue"/>
            <w:vAlign w:val="center"/>
          </w:tcPr>
          <w:p w14:paraId="41C04448">
            <w:pPr>
              <w:widowControl/>
              <w:autoSpaceDE/>
              <w:autoSpaceDN/>
              <w:spacing w:line="256" w:lineRule="auto"/>
              <w:rPr>
                <w:sz w:val="28"/>
                <w:szCs w:val="28"/>
              </w:rPr>
            </w:pPr>
          </w:p>
        </w:tc>
      </w:tr>
    </w:tbl>
    <w:p w14:paraId="078DD9EF">
      <w:pPr>
        <w:pStyle w:val="6"/>
        <w:spacing w:before="1"/>
        <w:ind w:left="0"/>
        <w:jc w:val="left"/>
        <w:rPr>
          <w:b/>
          <w:sz w:val="28"/>
          <w:szCs w:val="28"/>
        </w:rPr>
      </w:pPr>
      <w:r>
        <w:rPr>
          <w:b/>
          <w:sz w:val="28"/>
          <w:szCs w:val="28"/>
        </w:rPr>
        <w:t>о правилах приема на обучение</w:t>
      </w:r>
    </w:p>
    <w:p w14:paraId="55244F74">
      <w:pPr>
        <w:pStyle w:val="6"/>
        <w:spacing w:before="1"/>
        <w:ind w:left="0"/>
        <w:jc w:val="left"/>
        <w:rPr>
          <w:b/>
          <w:sz w:val="28"/>
          <w:szCs w:val="28"/>
        </w:rPr>
      </w:pPr>
      <w:r>
        <w:rPr>
          <w:b/>
          <w:sz w:val="28"/>
          <w:szCs w:val="28"/>
        </w:rPr>
        <w:t>в школу на 2024-2025 учебный год</w:t>
      </w:r>
    </w:p>
    <w:p w14:paraId="41709362">
      <w:pPr>
        <w:adjustRightInd w:val="0"/>
        <w:rPr>
          <w:b/>
          <w:bCs/>
          <w:i/>
          <w:color w:val="26282F"/>
          <w:sz w:val="28"/>
          <w:szCs w:val="28"/>
          <w:lang w:eastAsia="ru-RU"/>
        </w:rPr>
      </w:pPr>
      <w:r>
        <w:rPr>
          <w:b/>
          <w:bCs/>
          <w:i/>
          <w:color w:val="26282F"/>
          <w:sz w:val="28"/>
          <w:szCs w:val="28"/>
          <w:lang w:eastAsia="ru-RU"/>
        </w:rPr>
        <w:t xml:space="preserve">      (актуализированная версия)</w:t>
      </w:r>
    </w:p>
    <w:p w14:paraId="7B31DEF4">
      <w:pPr>
        <w:pStyle w:val="6"/>
        <w:spacing w:before="1"/>
        <w:ind w:left="0"/>
        <w:jc w:val="left"/>
        <w:rPr>
          <w:b/>
          <w:sz w:val="31"/>
        </w:rPr>
      </w:pPr>
    </w:p>
    <w:p w14:paraId="2F0DBA87">
      <w:pPr>
        <w:pStyle w:val="6"/>
        <w:spacing w:before="1"/>
        <w:ind w:left="0"/>
        <w:jc w:val="left"/>
        <w:rPr>
          <w:b/>
          <w:sz w:val="31"/>
        </w:rPr>
      </w:pPr>
    </w:p>
    <w:p w14:paraId="26EB1E95">
      <w:pPr>
        <w:pStyle w:val="11"/>
        <w:widowControl w:val="0"/>
        <w:numPr>
          <w:ilvl w:val="0"/>
          <w:numId w:val="1"/>
        </w:numPr>
        <w:tabs>
          <w:tab w:val="left" w:pos="1134"/>
        </w:tabs>
        <w:autoSpaceDE w:val="0"/>
        <w:autoSpaceDN w:val="0"/>
        <w:adjustRightInd w:val="0"/>
        <w:spacing w:after="0" w:line="240" w:lineRule="auto"/>
        <w:ind w:left="0" w:firstLine="709"/>
        <w:jc w:val="left"/>
        <w:rPr>
          <w:rFonts w:ascii="Times New Roman" w:hAnsi="Times New Roman" w:eastAsia="Times New Roman" w:cs="Times New Roman"/>
          <w:b/>
          <w:bCs/>
          <w:color w:val="000000" w:themeColor="text1"/>
          <w:sz w:val="28"/>
          <w:szCs w:val="28"/>
          <w:lang w:eastAsia="ru-RU"/>
          <w14:textFill>
            <w14:solidFill>
              <w14:schemeClr w14:val="tx1"/>
            </w14:solidFill>
          </w14:textFill>
        </w:rPr>
      </w:pPr>
      <w:r>
        <w:rPr>
          <w:rFonts w:ascii="Times New Roman" w:hAnsi="Times New Roman" w:eastAsia="Times New Roman" w:cs="Times New Roman"/>
          <w:b/>
          <w:bCs/>
          <w:color w:val="000000" w:themeColor="text1"/>
          <w:sz w:val="28"/>
          <w:szCs w:val="28"/>
          <w:lang w:eastAsia="ru-RU"/>
          <w14:textFill>
            <w14:solidFill>
              <w14:schemeClr w14:val="tx1"/>
            </w14:solidFill>
          </w14:textFill>
        </w:rPr>
        <w:t>Общие положения</w:t>
      </w:r>
    </w:p>
    <w:p w14:paraId="40ECFDFF">
      <w:pPr>
        <w:widowControl w:val="0"/>
        <w:numPr>
          <w:ilvl w:val="1"/>
          <w:numId w:val="1"/>
        </w:numPr>
        <w:tabs>
          <w:tab w:val="left" w:pos="993"/>
        </w:tabs>
        <w:autoSpaceDE w:val="0"/>
        <w:autoSpaceDN w:val="0"/>
        <w:spacing w:after="0" w:line="240" w:lineRule="auto"/>
        <w:ind w:left="0" w:right="40" w:firstLine="709"/>
        <w:jc w:val="both"/>
        <w:rPr>
          <w:rFonts w:ascii="Times New Roman" w:hAnsi="Times New Roman" w:eastAsia="Times New Roman" w:cs="Times New Roman"/>
          <w:color w:val="000000" w:themeColor="text1"/>
          <w:sz w:val="28"/>
          <w:szCs w:val="28"/>
          <w:lang w:eastAsia="ru-RU" w:bidi="ru-RU"/>
          <w14:textFill>
            <w14:solidFill>
              <w14:schemeClr w14:val="tx1"/>
            </w14:solidFill>
          </w14:textFill>
        </w:rPr>
      </w:pPr>
      <w:r>
        <w:rPr>
          <w:rFonts w:ascii="Times New Roman" w:hAnsi="Times New Roman" w:eastAsia="Times New Roman" w:cs="Times New Roman"/>
          <w:color w:val="000000" w:themeColor="text1"/>
          <w:sz w:val="28"/>
          <w:szCs w:val="28"/>
          <w:lang w:eastAsia="ru-RU" w:bidi="ru-RU"/>
          <w14:textFill>
            <w14:solidFill>
              <w14:schemeClr w14:val="tx1"/>
            </w14:solidFill>
          </w14:textFill>
        </w:rPr>
        <w:t xml:space="preserve">Настоящие </w:t>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Правила приема на обучение в </w:t>
      </w:r>
      <w:r>
        <w:rPr>
          <w:rFonts w:ascii="Times New Roman" w:hAnsi="Times New Roman" w:eastAsia="Times New Roman" w:cs="Times New Roman"/>
          <w:color w:val="000000" w:themeColor="text1"/>
          <w:sz w:val="28"/>
          <w:szCs w:val="28"/>
          <w:highlight w:val="none"/>
          <w:lang w:eastAsia="ru-RU"/>
          <w14:textFill>
            <w14:solidFill>
              <w14:schemeClr w14:val="tx1"/>
            </w14:solidFill>
          </w14:textFill>
        </w:rPr>
        <w:t>МБОУ «</w:t>
      </w:r>
      <w:r>
        <w:rPr>
          <w:rFonts w:cs="Times New Roman"/>
          <w:color w:val="000000" w:themeColor="text1"/>
          <w:sz w:val="28"/>
          <w:szCs w:val="28"/>
          <w:highlight w:val="none"/>
          <w:lang w:eastAsia="ru-RU"/>
          <w14:textFill>
            <w14:solidFill>
              <w14:schemeClr w14:val="tx1"/>
            </w14:solidFill>
          </w14:textFill>
        </w:rPr>
        <w:t>СОШ</w:t>
      </w:r>
      <w:r>
        <w:rPr>
          <w:rFonts w:hint="default" w:cs="Times New Roman"/>
          <w:color w:val="000000" w:themeColor="text1"/>
          <w:sz w:val="28"/>
          <w:szCs w:val="28"/>
          <w:highlight w:val="none"/>
          <w:lang w:val="en-US" w:eastAsia="ru-RU"/>
          <w14:textFill>
            <w14:solidFill>
              <w14:schemeClr w14:val="tx1"/>
            </w14:solidFill>
          </w14:textFill>
        </w:rPr>
        <w:t xml:space="preserve"> № 6</w:t>
      </w:r>
      <w:r>
        <w:rPr>
          <w:rFonts w:ascii="Times New Roman" w:hAnsi="Times New Roman" w:eastAsia="Times New Roman" w:cs="Times New Roman"/>
          <w:color w:val="000000" w:themeColor="text1"/>
          <w:sz w:val="28"/>
          <w:szCs w:val="28"/>
          <w:highlight w:val="none"/>
          <w:lang w:eastAsia="ru-RU"/>
          <w14:textFill>
            <w14:solidFill>
              <w14:schemeClr w14:val="tx1"/>
            </w14:solidFill>
          </w14:textFill>
        </w:rPr>
        <w:t>»</w:t>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г. Грозного </w:t>
      </w:r>
      <w:r>
        <w:rPr>
          <w:rFonts w:ascii="Times New Roman" w:hAnsi="Times New Roman" w:eastAsia="Times New Roman" w:cs="Times New Roman"/>
          <w:color w:val="000000" w:themeColor="text1"/>
          <w:sz w:val="28"/>
          <w:szCs w:val="28"/>
          <w:lang w:eastAsia="ru-RU" w:bidi="ru-RU"/>
          <w14:textFill>
            <w14:solidFill>
              <w14:schemeClr w14:val="tx1"/>
            </w14:solidFill>
          </w14:textFill>
        </w:rPr>
        <w:t xml:space="preserve">(далее – Правила, </w:t>
      </w:r>
      <w:r>
        <w:rPr>
          <w:rFonts w:ascii="Times New Roman" w:hAnsi="Times New Roman" w:eastAsia="Times New Roman" w:cs="Times New Roman"/>
          <w:color w:val="000000" w:themeColor="text1"/>
          <w:sz w:val="28"/>
          <w:szCs w:val="28"/>
          <w:highlight w:val="none"/>
          <w:lang w:eastAsia="ru-RU" w:bidi="ru-RU"/>
          <w14:textFill>
            <w14:solidFill>
              <w14:schemeClr w14:val="tx1"/>
            </w14:solidFill>
          </w14:textFill>
        </w:rPr>
        <w:t>Школа</w:t>
      </w:r>
      <w:r>
        <w:rPr>
          <w:rFonts w:ascii="Times New Roman" w:hAnsi="Times New Roman" w:eastAsia="Times New Roman" w:cs="Times New Roman"/>
          <w:color w:val="000000" w:themeColor="text1"/>
          <w:sz w:val="28"/>
          <w:szCs w:val="28"/>
          <w:lang w:eastAsia="ru-RU" w:bidi="ru-RU"/>
          <w14:textFill>
            <w14:solidFill>
              <w14:schemeClr w14:val="tx1"/>
            </w14:solidFill>
          </w14:textFill>
        </w:rPr>
        <w:t>)</w:t>
      </w:r>
      <w:r>
        <w:rPr>
          <w:color w:val="000000" w:themeColor="text1"/>
          <w14:textFill>
            <w14:solidFill>
              <w14:schemeClr w14:val="tx1"/>
            </w14:solidFill>
          </w14:textFill>
        </w:rPr>
        <w:t xml:space="preserve"> </w:t>
      </w:r>
      <w:r>
        <w:rPr>
          <w:rFonts w:ascii="Times New Roman" w:hAnsi="Times New Roman" w:eastAsia="Times New Roman" w:cs="Times New Roman"/>
          <w:color w:val="000000" w:themeColor="text1"/>
          <w:sz w:val="28"/>
          <w:szCs w:val="28"/>
          <w:lang w:eastAsia="ru-RU" w:bidi="ru-RU"/>
          <w14:textFill>
            <w14:solidFill>
              <w14:schemeClr w14:val="tx1"/>
            </w14:solidFill>
          </w14:textFill>
        </w:rPr>
        <w:t>разработаны с целью обеспечения прав граждан на получение общедоступного и бесплатного общего и среднего общего образования, проживающих на территории муниципального образования «городской округ «город Грозный» и регламентируют порядок и оформление документов, предоставляемых для зачисления в Школу на обучение по образовательным программам начального общего, основного общего и среднего общего образования.</w:t>
      </w:r>
    </w:p>
    <w:p w14:paraId="0D822C35">
      <w:pPr>
        <w:widowControl w:val="0"/>
        <w:numPr>
          <w:ilvl w:val="1"/>
          <w:numId w:val="1"/>
        </w:numPr>
        <w:tabs>
          <w:tab w:val="left" w:pos="993"/>
        </w:tabs>
        <w:autoSpaceDE w:val="0"/>
        <w:autoSpaceDN w:val="0"/>
        <w:spacing w:after="0" w:line="240" w:lineRule="auto"/>
        <w:ind w:left="0" w:right="40" w:firstLine="709"/>
        <w:jc w:val="both"/>
        <w:rPr>
          <w:rFonts w:ascii="Times New Roman" w:hAnsi="Times New Roman" w:eastAsia="Times New Roman" w:cs="Times New Roman"/>
          <w:color w:val="000000" w:themeColor="text1"/>
          <w:sz w:val="28"/>
          <w:szCs w:val="28"/>
          <w:lang w:eastAsia="ru-RU" w:bidi="ru-RU"/>
          <w14:textFill>
            <w14:solidFill>
              <w14:schemeClr w14:val="tx1"/>
            </w14:solidFill>
          </w14:textFill>
        </w:rPr>
      </w:pPr>
      <w:r>
        <w:rPr>
          <w:rFonts w:ascii="Times New Roman" w:hAnsi="Times New Roman" w:eastAsia="Times New Roman" w:cs="Times New Roman"/>
          <w:color w:val="000000" w:themeColor="text1"/>
          <w:sz w:val="28"/>
          <w:szCs w:val="28"/>
          <w:lang w:eastAsia="ru-RU" w:bidi="ru-RU"/>
          <w14:textFill>
            <w14:solidFill>
              <w14:schemeClr w14:val="tx1"/>
            </w14:solidFill>
          </w14:textFill>
        </w:rPr>
        <w:t>Правила разработаны разработаны в соответствии с:</w:t>
      </w:r>
    </w:p>
    <w:p w14:paraId="211B39FD">
      <w:pPr>
        <w:pStyle w:val="11"/>
        <w:widowControl w:val="0"/>
        <w:numPr>
          <w:ilvl w:val="0"/>
          <w:numId w:val="2"/>
        </w:numPr>
        <w:tabs>
          <w:tab w:val="left" w:pos="993"/>
        </w:tabs>
        <w:autoSpaceDE w:val="0"/>
        <w:autoSpaceDN w:val="0"/>
        <w:spacing w:after="0" w:line="240" w:lineRule="auto"/>
        <w:ind w:left="0" w:right="4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Федеральным законом от 29.12.2012 № 273-ФЗ «Об образовании в Российской Федерации» (далее – Федеральный закон);</w:t>
      </w:r>
    </w:p>
    <w:p w14:paraId="0265BB6A">
      <w:pPr>
        <w:pStyle w:val="11"/>
        <w:widowControl w:val="0"/>
        <w:numPr>
          <w:ilvl w:val="0"/>
          <w:numId w:val="2"/>
        </w:numPr>
        <w:tabs>
          <w:tab w:val="left" w:pos="993"/>
        </w:tabs>
        <w:autoSpaceDE w:val="0"/>
        <w:autoSpaceDN w:val="0"/>
        <w:spacing w:after="0" w:line="240" w:lineRule="auto"/>
        <w:ind w:left="0" w:right="4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Порядком приема граждан на обучение по образовательным программам начального общего, основного общего и среднего общего образования, утвержденным приказом Министерства просвещения РФ от 02.09.2020 № 458 (далее – Порядок);</w:t>
      </w:r>
    </w:p>
    <w:p w14:paraId="62A82EDA">
      <w:pPr>
        <w:pStyle w:val="11"/>
        <w:widowControl w:val="0"/>
        <w:numPr>
          <w:ilvl w:val="0"/>
          <w:numId w:val="2"/>
        </w:numPr>
        <w:tabs>
          <w:tab w:val="left" w:pos="993"/>
        </w:tabs>
        <w:autoSpaceDE w:val="0"/>
        <w:autoSpaceDN w:val="0"/>
        <w:spacing w:after="0" w:line="240" w:lineRule="auto"/>
        <w:ind w:left="0" w:right="4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Порядком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утвержденным приказом Министерства просвещения РФ России от 22.03.2021 № 115;</w:t>
      </w:r>
    </w:p>
    <w:p w14:paraId="1506233F">
      <w:pPr>
        <w:pStyle w:val="11"/>
        <w:widowControl w:val="0"/>
        <w:numPr>
          <w:ilvl w:val="0"/>
          <w:numId w:val="2"/>
        </w:numPr>
        <w:tabs>
          <w:tab w:val="left" w:pos="993"/>
        </w:tabs>
        <w:autoSpaceDE w:val="0"/>
        <w:autoSpaceDN w:val="0"/>
        <w:spacing w:after="0" w:line="240" w:lineRule="auto"/>
        <w:ind w:left="0" w:right="4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Порядком и условиями осуществления перевода обучающихся из одной организации, осуществляющей образовательную деятельность по образовательным программам начального общего, основного общего и среднего общего образования, в другие организации, осуществляющие образовательную деятельность по образовательным программам соответствующих уровня и</w:t>
      </w:r>
    </w:p>
    <w:p w14:paraId="5DA0E20C">
      <w:pPr>
        <w:pStyle w:val="11"/>
        <w:widowControl w:val="0"/>
        <w:numPr>
          <w:numId w:val="0"/>
        </w:numPr>
        <w:tabs>
          <w:tab w:val="left" w:pos="993"/>
        </w:tabs>
        <w:autoSpaceDE w:val="0"/>
        <w:autoSpaceDN w:val="0"/>
        <w:spacing w:after="0" w:line="240" w:lineRule="auto"/>
        <w:ind w:right="40" w:rightChars="0"/>
        <w:jc w:val="both"/>
        <w:rPr>
          <w:rFonts w:ascii="Times New Roman" w:hAnsi="Times New Roman" w:eastAsia="Times New Roman" w:cs="Times New Roman"/>
          <w:color w:val="000000" w:themeColor="text1"/>
          <w:sz w:val="28"/>
          <w:szCs w:val="28"/>
          <w:lang w:eastAsia="ru-RU"/>
          <w14:textFill>
            <w14:solidFill>
              <w14:schemeClr w14:val="tx1"/>
            </w14:solidFill>
          </w14:textFill>
        </w:rPr>
      </w:pPr>
    </w:p>
    <w:p w14:paraId="6E5CB9F9">
      <w:pPr>
        <w:pStyle w:val="11"/>
        <w:widowControl w:val="0"/>
        <w:numPr>
          <w:numId w:val="0"/>
        </w:numPr>
        <w:tabs>
          <w:tab w:val="left" w:pos="993"/>
        </w:tabs>
        <w:autoSpaceDE w:val="0"/>
        <w:autoSpaceDN w:val="0"/>
        <w:spacing w:after="0" w:line="240" w:lineRule="auto"/>
        <w:ind w:right="40" w:rightChars="0"/>
        <w:jc w:val="both"/>
        <w:rPr>
          <w:rFonts w:ascii="Times New Roman" w:hAnsi="Times New Roman" w:eastAsia="Times New Roman" w:cs="Times New Roman"/>
          <w:color w:val="000000" w:themeColor="text1"/>
          <w:sz w:val="28"/>
          <w:szCs w:val="28"/>
          <w:lang w:eastAsia="ru-RU"/>
          <w14:textFill>
            <w14:solidFill>
              <w14:schemeClr w14:val="tx1"/>
            </w14:solidFill>
          </w14:textFill>
        </w:rPr>
      </w:pPr>
    </w:p>
    <w:p w14:paraId="73381642">
      <w:pPr>
        <w:pStyle w:val="11"/>
        <w:widowControl w:val="0"/>
        <w:numPr>
          <w:numId w:val="0"/>
        </w:numPr>
        <w:tabs>
          <w:tab w:val="left" w:pos="993"/>
        </w:tabs>
        <w:autoSpaceDE w:val="0"/>
        <w:autoSpaceDN w:val="0"/>
        <w:spacing w:after="0" w:line="240" w:lineRule="auto"/>
        <w:ind w:right="40" w:rightChars="0"/>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направленности, утвержденными приказом Министерства просвещения РФ от 06.04.2023 г. № 240;</w:t>
      </w:r>
    </w:p>
    <w:p w14:paraId="34811B20">
      <w:pPr>
        <w:pStyle w:val="11"/>
        <w:widowControl w:val="0"/>
        <w:numPr>
          <w:ilvl w:val="0"/>
          <w:numId w:val="2"/>
        </w:numPr>
        <w:tabs>
          <w:tab w:val="left" w:pos="993"/>
        </w:tabs>
        <w:autoSpaceDE w:val="0"/>
        <w:autoSpaceDN w:val="0"/>
        <w:spacing w:after="0" w:line="240" w:lineRule="auto"/>
        <w:ind w:left="0" w:right="4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Приказом Министерства просвещения РФ от 27 июля 2022 г. № 629 «Об утверждении Порядка организации и осуществления образовательной деятельности по дополнительным общеобразовательным программам»</w:t>
      </w:r>
    </w:p>
    <w:p w14:paraId="56B15611">
      <w:pPr>
        <w:pStyle w:val="11"/>
        <w:widowControl w:val="0"/>
        <w:numPr>
          <w:ilvl w:val="0"/>
          <w:numId w:val="2"/>
        </w:numPr>
        <w:tabs>
          <w:tab w:val="left" w:pos="993"/>
        </w:tabs>
        <w:autoSpaceDE w:val="0"/>
        <w:autoSpaceDN w:val="0"/>
        <w:spacing w:after="0" w:line="240" w:lineRule="auto"/>
        <w:ind w:left="0" w:right="4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bidi="ru-RU"/>
          <w14:textFill>
            <w14:solidFill>
              <w14:schemeClr w14:val="tx1"/>
            </w14:solidFill>
          </w14:textFill>
        </w:rPr>
        <w:t>постановлением Правительства Чеченской Республики от 5 мая 2015 года № 80 «Об утверждении Порядка организации индивидуального отбора при приеме либо переводе в государственные и муниципальные образовательные организации для получения основного общего и среднего общего образования с углубленным изучением отдельных учебных предметов или для профильного обучения»;</w:t>
      </w:r>
    </w:p>
    <w:p w14:paraId="652BA244">
      <w:pPr>
        <w:pStyle w:val="11"/>
        <w:widowControl w:val="0"/>
        <w:numPr>
          <w:ilvl w:val="0"/>
          <w:numId w:val="2"/>
        </w:numPr>
        <w:tabs>
          <w:tab w:val="left" w:pos="993"/>
        </w:tabs>
        <w:autoSpaceDE w:val="0"/>
        <w:autoSpaceDN w:val="0"/>
        <w:spacing w:after="0" w:line="240" w:lineRule="auto"/>
        <w:ind w:left="0" w:right="40" w:firstLine="709"/>
        <w:jc w:val="both"/>
        <w:rPr>
          <w:rFonts w:ascii="Times New Roman" w:hAnsi="Times New Roman" w:eastAsia="Times New Roman" w:cs="Times New Roman"/>
          <w:color w:val="000000" w:themeColor="text1"/>
          <w:sz w:val="28"/>
          <w:szCs w:val="28"/>
          <w:lang w:eastAsia="ru-RU" w:bidi="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Уставом Школы.</w:t>
      </w:r>
    </w:p>
    <w:p w14:paraId="3A14584D">
      <w:pPr>
        <w:autoSpaceDE w:val="0"/>
        <w:autoSpaceDN w:val="0"/>
        <w:adjustRightInd w:val="0"/>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1.2. Правила регламентируют прием граждан Российской Федерации (далее – ребенок, дети) в Школу на обучение по образовательным программам начального общего, основного общего и среднего общего образования (далее – основные общеобразовательные программы).</w:t>
      </w:r>
      <w:r>
        <w:rPr>
          <w:color w:val="000000" w:themeColor="text1"/>
          <w14:textFill>
            <w14:solidFill>
              <w14:schemeClr w14:val="tx1"/>
            </w14:solidFill>
          </w14:textFill>
        </w:rPr>
        <w:t xml:space="preserve"> </w:t>
      </w:r>
      <w:r>
        <w:rPr>
          <w:rFonts w:ascii="Times New Roman" w:hAnsi="Times New Roman" w:eastAsia="Times New Roman" w:cs="Times New Roman"/>
          <w:color w:val="000000" w:themeColor="text1"/>
          <w:sz w:val="28"/>
          <w:szCs w:val="28"/>
          <w:lang w:eastAsia="ru-RU"/>
          <w14:textFill>
            <w14:solidFill>
              <w14:schemeClr w14:val="tx1"/>
            </w14:solidFill>
          </w14:textFill>
        </w:rPr>
        <w:t>Прием на обучение по основным общеобразовательным программам за счет бюджетных ассигнований федерального бюджета, бюджетов субъектов Российской Федерации и местных бюджетов проводится на общедоступной основе, если иное не предусмотрено Федеральным законом от 29 декабря 2012 г. № 273-ФЗ «Об образовании в Российской Федерации».</w:t>
      </w:r>
    </w:p>
    <w:p w14:paraId="6F4E8C75">
      <w:pPr>
        <w:autoSpaceDE w:val="0"/>
        <w:autoSpaceDN w:val="0"/>
        <w:adjustRightInd w:val="0"/>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1.3. Прием иностранных граждан и лиц без гражданства, в том числе из числа соотечественников за рубежом, беженцев и вынужденных переселенцев, на обучение за счет средств бюджетных ассигнований осуществляется в соответствии с международными договорами Российской Федерации, законодательством Российской Федерации и настоящими Правилами.</w:t>
      </w:r>
    </w:p>
    <w:p w14:paraId="4CC5E726">
      <w:pPr>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1.4. Школа обеспечивает прием на обучение по основным общеобразовательным программам детей, имеющих право на получение общего образования соответствующего уровня и проживающих на территории, за которой закреплена Школа (далее – закрепленная территория).</w:t>
      </w:r>
    </w:p>
    <w:p w14:paraId="7E9246A9">
      <w:pPr>
        <w:spacing w:after="0" w:line="240" w:lineRule="auto"/>
        <w:ind w:firstLine="709"/>
        <w:jc w:val="center"/>
        <w:rPr>
          <w:rFonts w:ascii="Times New Roman" w:hAnsi="Times New Roman" w:eastAsia="Times New Roman" w:cs="Times New Roman"/>
          <w:b/>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2. Организация приема на обучение</w:t>
      </w:r>
    </w:p>
    <w:p w14:paraId="409066FD">
      <w:pPr>
        <w:autoSpaceDE w:val="0"/>
        <w:autoSpaceDN w:val="0"/>
        <w:adjustRightInd w:val="0"/>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2.1. Прием всех граждан, имеющих право на обучение по основным общеобразовательным программам проводится в соответствии с Федеральным законом от 29 декабря 2012 г. № 273-ФЗ «Об образовании в Российской Федерации» на общедоступной основе.</w:t>
      </w:r>
    </w:p>
    <w:p w14:paraId="216174B7">
      <w:pPr>
        <w:autoSpaceDE w:val="0"/>
        <w:autoSpaceDN w:val="0"/>
        <w:adjustRightInd w:val="0"/>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2.2. Прием заявлений в первый класс для детей, имеющих право на первоочередной прием, право преимущественного приема, а также проживающих на закрепленной территории, начинается 1 апреля и завершается 30 июня текущего года</w:t>
      </w:r>
    </w:p>
    <w:p w14:paraId="270FE96C">
      <w:pPr>
        <w:autoSpaceDE w:val="0"/>
        <w:autoSpaceDN w:val="0"/>
        <w:adjustRightInd w:val="0"/>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2.3. Директор Школы издает распорядительный акт о приеме на обучение детей, указанных в пункте 2.2. в течение 3 рабочих дней после завершения приема заявлений о приеме на обучение в первый класс.</w:t>
      </w:r>
    </w:p>
    <w:p w14:paraId="292BB93C">
      <w:pPr>
        <w:pStyle w:val="11"/>
        <w:autoSpaceDE w:val="0"/>
        <w:autoSpaceDN w:val="0"/>
        <w:adjustRightInd w:val="0"/>
        <w:spacing w:after="0" w:line="24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2.</w:t>
      </w:r>
      <w:r>
        <w:rPr>
          <w:rFonts w:hint="default" w:cs="Times New Roman"/>
          <w:color w:val="000000" w:themeColor="text1"/>
          <w:sz w:val="28"/>
          <w:szCs w:val="28"/>
          <w:lang w:val="en-US" w:eastAsia="ru-RU"/>
          <w14:textFill>
            <w14:solidFill>
              <w14:schemeClr w14:val="tx1"/>
            </w14:solidFill>
          </w14:textFill>
        </w:rPr>
        <w:t>4</w:t>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Прием заявлений в первый класс для детей, не проживающих на закрепленной территории, начинается с 6 июля текущего года до момента заполнения свободных мест для приема, но не позднее 5 сентября текущего года. В случаях, если Школа закончила прием всех детей, указанных в пункте 2.2. </w:t>
      </w:r>
    </w:p>
    <w:p w14:paraId="570522E8">
      <w:pPr>
        <w:pStyle w:val="11"/>
        <w:autoSpaceDE w:val="0"/>
        <w:autoSpaceDN w:val="0"/>
        <w:adjustRightInd w:val="0"/>
        <w:spacing w:after="0" w:line="24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p>
    <w:p w14:paraId="1F13D64F">
      <w:pPr>
        <w:pStyle w:val="11"/>
        <w:autoSpaceDE w:val="0"/>
        <w:autoSpaceDN w:val="0"/>
        <w:adjustRightInd w:val="0"/>
        <w:spacing w:after="0" w:line="24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p>
    <w:p w14:paraId="0786D76A">
      <w:pPr>
        <w:pStyle w:val="11"/>
        <w:autoSpaceDE w:val="0"/>
        <w:autoSpaceDN w:val="0"/>
        <w:adjustRightInd w:val="0"/>
        <w:spacing w:after="0" w:line="240" w:lineRule="auto"/>
        <w:ind w:left="0" w:leftChars="0" w:firstLine="0" w:firstLineChars="0"/>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настоящих Правил, прием в первый класс детей, не проживающих на закрепленной территории, может быть начат ранее 6 июля текущего года.</w:t>
      </w:r>
    </w:p>
    <w:p w14:paraId="6DC59886">
      <w:pPr>
        <w:pStyle w:val="11"/>
        <w:autoSpaceDE w:val="0"/>
        <w:autoSpaceDN w:val="0"/>
        <w:adjustRightInd w:val="0"/>
        <w:spacing w:after="0" w:line="240" w:lineRule="auto"/>
        <w:ind w:left="0" w:leftChars="0" w:firstLine="0" w:firstLineChars="0"/>
        <w:jc w:val="both"/>
        <w:rPr>
          <w:rFonts w:ascii="Times New Roman" w:hAnsi="Times New Roman" w:eastAsia="Times New Roman" w:cs="Times New Roman"/>
          <w:color w:val="000000" w:themeColor="text1"/>
          <w:sz w:val="28"/>
          <w:szCs w:val="28"/>
          <w:lang w:eastAsia="ru-RU"/>
          <w14:textFill>
            <w14:solidFill>
              <w14:schemeClr w14:val="tx1"/>
            </w14:solidFill>
          </w14:textFill>
        </w:rPr>
      </w:pPr>
    </w:p>
    <w:p w14:paraId="1B7D6307">
      <w:pPr>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2.</w:t>
      </w:r>
      <w:r>
        <w:rPr>
          <w:rFonts w:hint="default" w:cs="Times New Roman"/>
          <w:color w:val="000000" w:themeColor="text1"/>
          <w:sz w:val="28"/>
          <w:szCs w:val="28"/>
          <w:lang w:val="en-US" w:eastAsia="ru-RU"/>
          <w14:textFill>
            <w14:solidFill>
              <w14:schemeClr w14:val="tx1"/>
            </w14:solidFill>
          </w14:textFill>
        </w:rPr>
        <w:t>5</w:t>
      </w:r>
      <w:r>
        <w:rPr>
          <w:rFonts w:ascii="Times New Roman" w:hAnsi="Times New Roman" w:eastAsia="Times New Roman" w:cs="Times New Roman"/>
          <w:color w:val="000000" w:themeColor="text1"/>
          <w:sz w:val="28"/>
          <w:szCs w:val="28"/>
          <w:lang w:eastAsia="ru-RU"/>
          <w14:textFill>
            <w14:solidFill>
              <w14:schemeClr w14:val="tx1"/>
            </w14:solidFill>
          </w14:textFill>
        </w:rPr>
        <w:t>. Школа с целью проведения организованного приема детей в первый класс размещает на своем информационном стенде, официальном сайте в сети Интернет, а также в федеральной государственной информационной системе «Единый портал государственных и муниципальных услуг (функций)» (далее - ЕПГУ) информацию:</w:t>
      </w:r>
    </w:p>
    <w:p w14:paraId="155E09B4">
      <w:pPr>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о количестве мест в первых классах не позднее 10 календарных дней с момента издания распорядительного акта о закреплении Школы за соответственно конкретными территориями городского округа;</w:t>
      </w:r>
    </w:p>
    <w:p w14:paraId="68CCCC19">
      <w:pPr>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сведения о наличии свободных мест для приема детей, не проживающих на закрепленной территории, не позднее 5 июля текущего года;</w:t>
      </w:r>
    </w:p>
    <w:p w14:paraId="71F38F57">
      <w:pPr>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перечень документов, для поступления на обучение в Школу;</w:t>
      </w:r>
    </w:p>
    <w:p w14:paraId="03E50344">
      <w:pPr>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форму заявления о приеме на обучение по основным общеобразовательным программам и о выборе языка образования, изучаемого родного языка из числа языков народов РФ;</w:t>
      </w:r>
    </w:p>
    <w:p w14:paraId="774CC412">
      <w:pPr>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информация об адресах и телефонах органов управления образованием, осуществляющих признание и установление эквивалентности образования, полученного ребенком за пределами РФ;</w:t>
      </w:r>
    </w:p>
    <w:p w14:paraId="2D839CDF">
      <w:pPr>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дополнительная информация по текущему приему.</w:t>
      </w:r>
    </w:p>
    <w:p w14:paraId="03DF0A13">
      <w:pPr>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auto"/>
          <w:sz w:val="28"/>
          <w:szCs w:val="28"/>
          <w:lang w:eastAsia="ru-RU"/>
        </w:rPr>
        <w:t>2.</w:t>
      </w:r>
      <w:r>
        <w:rPr>
          <w:rFonts w:hint="default" w:cs="Times New Roman"/>
          <w:color w:val="auto"/>
          <w:sz w:val="28"/>
          <w:szCs w:val="28"/>
          <w:lang w:val="en-US" w:eastAsia="ru-RU"/>
        </w:rPr>
        <w:t>6</w:t>
      </w:r>
      <w:r>
        <w:rPr>
          <w:rFonts w:ascii="Times New Roman" w:hAnsi="Times New Roman" w:eastAsia="Times New Roman" w:cs="Times New Roman"/>
          <w:color w:val="auto"/>
          <w:sz w:val="28"/>
          <w:szCs w:val="28"/>
          <w:lang w:eastAsia="ru-RU"/>
        </w:rPr>
        <w:t>.</w:t>
      </w:r>
      <w:r>
        <w:rPr>
          <w:rFonts w:ascii="Times New Roman" w:hAnsi="Times New Roman" w:eastAsia="Times New Roman" w:cs="Times New Roman"/>
          <w:color w:val="0000FF"/>
          <w:sz w:val="28"/>
          <w:szCs w:val="28"/>
          <w:lang w:eastAsia="ru-RU"/>
        </w:rPr>
        <w:t> </w:t>
      </w:r>
      <w:r>
        <w:rPr>
          <w:rFonts w:ascii="Times New Roman" w:hAnsi="Times New Roman" w:eastAsia="Times New Roman" w:cs="Times New Roman"/>
          <w:color w:val="000000" w:themeColor="text1"/>
          <w:sz w:val="28"/>
          <w:szCs w:val="28"/>
          <w:lang w:eastAsia="ru-RU"/>
          <w14:textFill>
            <w14:solidFill>
              <w14:schemeClr w14:val="tx1"/>
            </w14:solidFill>
          </w14:textFill>
        </w:rPr>
        <w:t>Приём заявлений на зачисление в порядке перевода из другой организации, осуществляющей образовательную деятельность по основным общеобразовательным программам (далее – другая организация), ведется в течение учебного года при наличии свободных мест.</w:t>
      </w:r>
    </w:p>
    <w:p w14:paraId="4F55A031">
      <w:pPr>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2.</w:t>
      </w:r>
      <w:r>
        <w:rPr>
          <w:rFonts w:hint="default" w:cs="Times New Roman"/>
          <w:color w:val="000000" w:themeColor="text1"/>
          <w:sz w:val="28"/>
          <w:szCs w:val="28"/>
          <w:lang w:val="en-US" w:eastAsia="ru-RU"/>
          <w14:textFill>
            <w14:solidFill>
              <w14:schemeClr w14:val="tx1"/>
            </w14:solidFill>
          </w14:textFill>
        </w:rPr>
        <w:t>7</w:t>
      </w:r>
      <w:r>
        <w:rPr>
          <w:rFonts w:ascii="Times New Roman" w:hAnsi="Times New Roman" w:eastAsia="Times New Roman" w:cs="Times New Roman"/>
          <w:color w:val="000000" w:themeColor="text1"/>
          <w:sz w:val="28"/>
          <w:szCs w:val="28"/>
          <w:lang w:eastAsia="ru-RU"/>
          <w14:textFill>
            <w14:solidFill>
              <w14:schemeClr w14:val="tx1"/>
            </w14:solidFill>
          </w14:textFill>
        </w:rPr>
        <w:t>. До начала приёма, приказом директора Школы: назначается ответственное лицо за приём и регистрацию документов, утверждается график приёма заявлений и документов.</w:t>
      </w:r>
    </w:p>
    <w:p w14:paraId="34402964">
      <w:pPr>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2.</w:t>
      </w:r>
      <w:r>
        <w:rPr>
          <w:rFonts w:hint="default" w:cs="Times New Roman"/>
          <w:color w:val="000000" w:themeColor="text1"/>
          <w:sz w:val="28"/>
          <w:szCs w:val="28"/>
          <w:lang w:val="en-US" w:eastAsia="ru-RU"/>
          <w14:textFill>
            <w14:solidFill>
              <w14:schemeClr w14:val="tx1"/>
            </w14:solidFill>
          </w14:textFill>
        </w:rPr>
        <w:t>8</w:t>
      </w:r>
      <w:r>
        <w:rPr>
          <w:rFonts w:ascii="Times New Roman" w:hAnsi="Times New Roman" w:eastAsia="Times New Roman" w:cs="Times New Roman"/>
          <w:color w:val="000000" w:themeColor="text1"/>
          <w:sz w:val="28"/>
          <w:szCs w:val="28"/>
          <w:lang w:eastAsia="ru-RU"/>
          <w14:textFill>
            <w14:solidFill>
              <w14:schemeClr w14:val="tx1"/>
            </w14:solidFill>
          </w14:textFill>
        </w:rPr>
        <w:t>. Родители (законные представители) несовершеннолетних вправе выбирать до завершения получения ребенком основного общего образования с учетом мнения ребенка и рекомендаций психолого-медико-педагогической комиссии (при их наличии) формы получения образования и формы обучения, язык, языки образования, факультативные и элективные учебные предметы, курсы, дисциплины (модули) из перечня, предлагаемого Школой.</w:t>
      </w:r>
    </w:p>
    <w:p w14:paraId="594FEB4F">
      <w:pPr>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p>
    <w:p w14:paraId="30FFEE3E">
      <w:pPr>
        <w:spacing w:after="0" w:line="240" w:lineRule="auto"/>
        <w:ind w:firstLine="709"/>
        <w:jc w:val="center"/>
        <w:rPr>
          <w:rFonts w:ascii="Times New Roman" w:hAnsi="Times New Roman" w:eastAsia="Times New Roman" w:cs="Times New Roman"/>
          <w:b/>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3. Приём на обучение по основным общеобразовательным программам</w:t>
      </w:r>
    </w:p>
    <w:p w14:paraId="0FFB3FCD">
      <w:pPr>
        <w:tabs>
          <w:tab w:val="left" w:pos="567"/>
        </w:tabs>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3.1. Прием на обучение в общеобразовательную организацию проводится на принципах равных условий приема для всех поступающих, за исключением лиц, которым в соответствии с Федеральным законом предоставлены особые права (преимущества) при приеме на обучение. </w:t>
      </w:r>
    </w:p>
    <w:p w14:paraId="0790C7E8">
      <w:pPr>
        <w:tabs>
          <w:tab w:val="left" w:pos="567"/>
        </w:tabs>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3.2. Прием на обучение по основным общеобразовательным программам осуществляется по личному заявлению родителя (законного представителя) ребенка, реализующего право, предусмотренное пунктом 1 части 1 статьи 34 Федерального закона. </w:t>
      </w:r>
    </w:p>
    <w:p w14:paraId="5215FFE2">
      <w:pPr>
        <w:tabs>
          <w:tab w:val="left" w:pos="567"/>
        </w:tabs>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3.3. В приеме на обучение по основным общеобразовательным программам может быть отказано только при отсутствии свободных мест. В случае отсутствия мест в Школе родители (законные представители) ребенка для </w:t>
      </w:r>
    </w:p>
    <w:p w14:paraId="48F44AC5">
      <w:pPr>
        <w:tabs>
          <w:tab w:val="left" w:pos="567"/>
        </w:tabs>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p>
    <w:p w14:paraId="42DFB6C8">
      <w:pPr>
        <w:tabs>
          <w:tab w:val="left" w:pos="567"/>
        </w:tabs>
        <w:spacing w:after="0" w:line="240" w:lineRule="auto"/>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решения вопроса о его устройстве в другую общеобразовательную организацию обращаются непосредственно в Департамент образования Мэрии г. Грозного.</w:t>
      </w:r>
    </w:p>
    <w:p w14:paraId="1FD99597">
      <w:pPr>
        <w:tabs>
          <w:tab w:val="left" w:pos="567"/>
        </w:tabs>
        <w:spacing w:after="0" w:line="240" w:lineRule="auto"/>
        <w:jc w:val="both"/>
        <w:rPr>
          <w:rFonts w:ascii="Times New Roman" w:hAnsi="Times New Roman" w:eastAsia="Times New Roman" w:cs="Times New Roman"/>
          <w:color w:val="000000" w:themeColor="text1"/>
          <w:sz w:val="28"/>
          <w:szCs w:val="28"/>
          <w:lang w:eastAsia="ru-RU"/>
          <w14:textFill>
            <w14:solidFill>
              <w14:schemeClr w14:val="tx1"/>
            </w14:solidFill>
          </w14:textFill>
        </w:rPr>
      </w:pPr>
    </w:p>
    <w:p w14:paraId="4D76FCCE">
      <w:pPr>
        <w:tabs>
          <w:tab w:val="left" w:pos="567"/>
        </w:tabs>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3.4. Ребенок, в том числе усыновленный (удочеренный) или находящийся под опекой или попечительством в семье, включая приемную семью либо в случаях, предусмотренных законодательством РФ и ЧР, патронатную семью, имеет право преимущественного приема на обучение по основным общеобразовательным программам в Школу, если в ней обучаются его брат и (или) сестра (полнородные и неполнородные, усыновленные (удочеренные), дети, опекунами (попечителями) которых являются родители (законные представители) этого ребенка, или дети, родителями (законными представителями) которых являются опекуны (попечители) этого ребенка, за исключением случаев, предусмотренных частями 5 и 6 статьи 67 Федерального закона.</w:t>
      </w:r>
    </w:p>
    <w:p w14:paraId="1D3A15ED">
      <w:pPr>
        <w:tabs>
          <w:tab w:val="left" w:pos="567"/>
        </w:tabs>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3.5. Ребенок имеет право преимущественного приема на обучение по образовательным программам начального общего образования в Школу, если в ней обучаются его полнородные и неполнородные брат и (или) сестра.</w:t>
      </w:r>
    </w:p>
    <w:p w14:paraId="51D3A8E5">
      <w:pPr>
        <w:tabs>
          <w:tab w:val="left" w:pos="567"/>
        </w:tabs>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3.6. Зачисление детей в школу во внеочередном и первоочередном порядке, с правом преимущественного приема осуществляется в соответствии с Порядком приема на обучение по образовательным программам начального общего, основного общего и среднего общего образования, утверждённого приказом Министерства просвещения РФ от 2 сентября 2020 г. № 458 и другими законодательными нормативными правовыми актами РФ.</w:t>
      </w:r>
    </w:p>
    <w:p w14:paraId="0E4A060F">
      <w:pPr>
        <w:tabs>
          <w:tab w:val="left" w:pos="567"/>
        </w:tabs>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3.7. Прием детей с ограниченными возможностями здоровья осуществляется на обучение по адаптированным образовательным программам только с согласия родителей (законных представителей) на основании рекомендаций психолого-медико-педагогической комиссии.</w:t>
      </w:r>
    </w:p>
    <w:p w14:paraId="1FFF23FD">
      <w:pPr>
        <w:tabs>
          <w:tab w:val="left" w:pos="567"/>
        </w:tabs>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3.8. Получение начального общего образования в общеобразовательной организации начинается по достижении детьми возраста шести лет и шести месяцев при отсутствии противопоказаний по состоянию здоровья, но не позже достижения ими возраста восьми лет. По заявлению родителей (законных представителей) детей Департамент образования Мэрии г. Грозного вправе разрешить прием детей в общеобразовательную организацию на обучение по образовательным программам начального общего образования в более раннем или более позднем возрасте.</w:t>
      </w:r>
    </w:p>
    <w:p w14:paraId="6957A273">
      <w:pPr>
        <w:tabs>
          <w:tab w:val="left" w:pos="567"/>
        </w:tabs>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3.9. Количество первых классов, комплектуемых в Школе на начало учебного года, определяется в зависимости от условий, созданных для осуществления образовательной деятельности, с учетом санитарных норм.</w:t>
      </w:r>
    </w:p>
    <w:p w14:paraId="4AC2D38F">
      <w:pPr>
        <w:tabs>
          <w:tab w:val="left" w:pos="567"/>
        </w:tabs>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3.10. Прием на обучение по программам начального общего образования в первый класс в порядке перевода из другой организации в течение учебного года осуществляется при наличии свободных мест.</w:t>
      </w:r>
    </w:p>
    <w:p w14:paraId="30AF52B0">
      <w:pPr>
        <w:tabs>
          <w:tab w:val="left" w:pos="567"/>
        </w:tabs>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3.11. Прием на обучение по основным общеобразовательным программам во второй и последующие классы в порядке перевода из другой организации осуществляется при наличии свободных мест, за исключением лиц, осваивавших основные общеобразовательные программы в форме семейного образования и самообразования.</w:t>
      </w:r>
    </w:p>
    <w:p w14:paraId="284D11C7">
      <w:pPr>
        <w:tabs>
          <w:tab w:val="left" w:pos="567"/>
        </w:tabs>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3.12. Лица, осваивавшие основные общеобразовательные программы в форме семейного образования и самообразования, не ликвидировавшие в</w:t>
      </w:r>
    </w:p>
    <w:p w14:paraId="754D43EF">
      <w:pPr>
        <w:tabs>
          <w:tab w:val="left" w:pos="567"/>
        </w:tabs>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p>
    <w:p w14:paraId="03D3FFBE">
      <w:pPr>
        <w:tabs>
          <w:tab w:val="left" w:pos="567"/>
        </w:tabs>
        <w:spacing w:after="0" w:line="240" w:lineRule="auto"/>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установленные сроки академическую задолженность, вправе продолжить обучение в Школе и принимаются на обучение в порядке, предусмотренном для</w:t>
      </w:r>
    </w:p>
    <w:p w14:paraId="31C14286">
      <w:pPr>
        <w:tabs>
          <w:tab w:val="left" w:pos="567"/>
        </w:tabs>
        <w:spacing w:after="0" w:line="240" w:lineRule="auto"/>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зачисления в первый класс, при наличии мест для приема. Дополнительно к документам, перечисленным в разделе 4 Правил, совершеннолетние поступающие или родители (законные представители) несовершеннолетних предъявляют документы, подтверждающие прохождение поступающим промежуточной аттестации в других образовательных организациях (при наличии), с целью установления соответствующего класса для зачисления.</w:t>
      </w:r>
    </w:p>
    <w:p w14:paraId="278291A6">
      <w:pPr>
        <w:tabs>
          <w:tab w:val="left" w:pos="567"/>
        </w:tabs>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3.13. При приеме на обучение по имеющим государственную аккредитацию основным образовательным программам начального общего и основного общего образования выбор языка образования, изучаемого родного языка из числа языков народов РФ, в том числе русского языка как родного языка, государственных языков республик РФ осуществляется по заявлениям родителей (законных представителей) детей. Образец заявления о приеме на обучение утверждается директором Школы до начала приема и размещается на информационном стенде и официальном сайте в сети Интернет (Приложение № 1).</w:t>
      </w:r>
    </w:p>
    <w:p w14:paraId="36F246F2">
      <w:pPr>
        <w:tabs>
          <w:tab w:val="left" w:pos="567"/>
        </w:tabs>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p>
    <w:p w14:paraId="50AD9FF1">
      <w:pPr>
        <w:tabs>
          <w:tab w:val="left" w:pos="567"/>
        </w:tabs>
        <w:spacing w:after="0" w:line="240" w:lineRule="auto"/>
        <w:ind w:firstLine="709"/>
        <w:jc w:val="both"/>
        <w:rPr>
          <w:rFonts w:ascii="Times New Roman" w:hAnsi="Times New Roman" w:eastAsia="Times New Roman" w:cs="Times New Roman"/>
          <w:b/>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4. Порядок зачисления на обучение по основным общеобразовательным программам</w:t>
      </w:r>
    </w:p>
    <w:p w14:paraId="09E0F323">
      <w:pPr>
        <w:tabs>
          <w:tab w:val="left" w:pos="567"/>
        </w:tabs>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4.1. </w:t>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Прием детей в первый класс осуществляется согласно перечню документов для зачисления в первый класс (Приложение № 2). </w:t>
      </w:r>
    </w:p>
    <w:p w14:paraId="10D350AC">
      <w:pPr>
        <w:tabs>
          <w:tab w:val="left" w:pos="567"/>
        </w:tabs>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 xml:space="preserve">4.2. </w:t>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Прием детей в Школу осуществляется по личному заявлению родителя (законного представителя) ребенка или поступающего, реализующего право на выбор образовательной организации после получения основного общего образования после достижения им восемнадцати лет. </w:t>
      </w:r>
    </w:p>
    <w:p w14:paraId="0B70EDE0">
      <w:pPr>
        <w:tabs>
          <w:tab w:val="left" w:pos="567"/>
        </w:tabs>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 xml:space="preserve">4.3. </w:t>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В заявлении о приеме на обучение родителем (законным представителем) ребенка указываются следующие сведения: </w:t>
      </w:r>
    </w:p>
    <w:p w14:paraId="7E499D74">
      <w:pPr>
        <w:pStyle w:val="11"/>
        <w:numPr>
          <w:ilvl w:val="0"/>
          <w:numId w:val="3"/>
        </w:numPr>
        <w:tabs>
          <w:tab w:val="left" w:pos="567"/>
          <w:tab w:val="left" w:pos="993"/>
        </w:tabs>
        <w:spacing w:after="0" w:line="24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фамилия, имя, отчество (при наличии) ребенка; </w:t>
      </w:r>
    </w:p>
    <w:p w14:paraId="31CCB4E8">
      <w:pPr>
        <w:pStyle w:val="11"/>
        <w:numPr>
          <w:ilvl w:val="0"/>
          <w:numId w:val="3"/>
        </w:numPr>
        <w:tabs>
          <w:tab w:val="left" w:pos="567"/>
          <w:tab w:val="left" w:pos="993"/>
        </w:tabs>
        <w:spacing w:after="0" w:line="24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дата рождения ребенка; </w:t>
      </w:r>
    </w:p>
    <w:p w14:paraId="70CD4463">
      <w:pPr>
        <w:pStyle w:val="11"/>
        <w:numPr>
          <w:ilvl w:val="0"/>
          <w:numId w:val="3"/>
        </w:numPr>
        <w:tabs>
          <w:tab w:val="left" w:pos="567"/>
          <w:tab w:val="left" w:pos="993"/>
        </w:tabs>
        <w:spacing w:after="0" w:line="24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адрес места жительства и (или) адрес места пребывания ребенка; </w:t>
      </w:r>
    </w:p>
    <w:p w14:paraId="54C0DAA3">
      <w:pPr>
        <w:pStyle w:val="11"/>
        <w:numPr>
          <w:ilvl w:val="0"/>
          <w:numId w:val="3"/>
        </w:numPr>
        <w:tabs>
          <w:tab w:val="left" w:pos="567"/>
          <w:tab w:val="left" w:pos="993"/>
        </w:tabs>
        <w:spacing w:after="0" w:line="24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фамилия, имя, отчество (при наличии) родителя(ей) (законного(ых) представителя(ей) ребенка; </w:t>
      </w:r>
    </w:p>
    <w:p w14:paraId="120FD16F">
      <w:pPr>
        <w:pStyle w:val="11"/>
        <w:numPr>
          <w:ilvl w:val="0"/>
          <w:numId w:val="3"/>
        </w:numPr>
        <w:tabs>
          <w:tab w:val="left" w:pos="567"/>
          <w:tab w:val="left" w:pos="993"/>
        </w:tabs>
        <w:spacing w:after="0" w:line="24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адрес места жительства и (или) адрес места пребывания родителя(ей) (законного(ых) представителя(ей) ребенка; </w:t>
      </w:r>
    </w:p>
    <w:p w14:paraId="56A85F3C">
      <w:pPr>
        <w:pStyle w:val="11"/>
        <w:numPr>
          <w:ilvl w:val="0"/>
          <w:numId w:val="3"/>
        </w:numPr>
        <w:tabs>
          <w:tab w:val="left" w:pos="567"/>
          <w:tab w:val="left" w:pos="993"/>
        </w:tabs>
        <w:spacing w:after="0" w:line="24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адрес(а) электронной почты, номер(а) телефона(ов) (при наличии) родителя(ей) (законного(ых) представителя(ей) ребенка или поступающего;</w:t>
      </w:r>
    </w:p>
    <w:p w14:paraId="13100CD0">
      <w:pPr>
        <w:pStyle w:val="11"/>
        <w:numPr>
          <w:ilvl w:val="0"/>
          <w:numId w:val="3"/>
        </w:numPr>
        <w:tabs>
          <w:tab w:val="left" w:pos="567"/>
          <w:tab w:val="left" w:pos="993"/>
        </w:tabs>
        <w:spacing w:after="0" w:line="24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о наличии права первоочередного или преимущественного приема; </w:t>
      </w:r>
    </w:p>
    <w:p w14:paraId="48BA394D">
      <w:pPr>
        <w:pStyle w:val="11"/>
        <w:numPr>
          <w:ilvl w:val="0"/>
          <w:numId w:val="3"/>
        </w:numPr>
        <w:tabs>
          <w:tab w:val="left" w:pos="567"/>
          <w:tab w:val="left" w:pos="993"/>
        </w:tabs>
        <w:spacing w:after="0" w:line="24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о потребности ребенка в обучении по адаптированной образовательной программе и (или) в создании специальных условий для организации обучения и воспитания обучающегося с ограниченными возможностями здоровья в соответствии с заключением психолого-медико- педагогической комиссии (при наличии) или инвалида (ребенка-инвалида) в соответствии с индивидуальной программой реабилитации; </w:t>
      </w:r>
    </w:p>
    <w:p w14:paraId="4EFE1416">
      <w:pPr>
        <w:pStyle w:val="11"/>
        <w:numPr>
          <w:ilvl w:val="0"/>
          <w:numId w:val="3"/>
        </w:numPr>
        <w:tabs>
          <w:tab w:val="left" w:pos="567"/>
          <w:tab w:val="left" w:pos="993"/>
        </w:tabs>
        <w:spacing w:after="0" w:line="24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согласие родителя(ей) (законного(ых) представителя(ей) ребенка на </w:t>
      </w:r>
    </w:p>
    <w:p w14:paraId="22CCC0DD">
      <w:pPr>
        <w:pStyle w:val="11"/>
        <w:numPr>
          <w:numId w:val="0"/>
        </w:numPr>
        <w:tabs>
          <w:tab w:val="left" w:pos="567"/>
          <w:tab w:val="left" w:pos="993"/>
        </w:tabs>
        <w:spacing w:after="0" w:line="240" w:lineRule="auto"/>
        <w:jc w:val="both"/>
        <w:rPr>
          <w:rFonts w:ascii="Times New Roman" w:hAnsi="Times New Roman" w:eastAsia="Times New Roman" w:cs="Times New Roman"/>
          <w:color w:val="000000" w:themeColor="text1"/>
          <w:sz w:val="28"/>
          <w:szCs w:val="28"/>
          <w:lang w:eastAsia="ru-RU"/>
          <w14:textFill>
            <w14:solidFill>
              <w14:schemeClr w14:val="tx1"/>
            </w14:solidFill>
          </w14:textFill>
        </w:rPr>
      </w:pPr>
    </w:p>
    <w:p w14:paraId="62F30EAD">
      <w:pPr>
        <w:pStyle w:val="11"/>
        <w:numPr>
          <w:numId w:val="0"/>
        </w:numPr>
        <w:tabs>
          <w:tab w:val="left" w:pos="567"/>
          <w:tab w:val="left" w:pos="993"/>
        </w:tabs>
        <w:spacing w:after="0" w:line="240" w:lineRule="auto"/>
        <w:jc w:val="both"/>
        <w:rPr>
          <w:rFonts w:ascii="Times New Roman" w:hAnsi="Times New Roman" w:eastAsia="Times New Roman" w:cs="Times New Roman"/>
          <w:color w:val="000000" w:themeColor="text1"/>
          <w:sz w:val="28"/>
          <w:szCs w:val="28"/>
          <w:lang w:eastAsia="ru-RU"/>
          <w14:textFill>
            <w14:solidFill>
              <w14:schemeClr w14:val="tx1"/>
            </w14:solidFill>
          </w14:textFill>
        </w:rPr>
      </w:pPr>
    </w:p>
    <w:p w14:paraId="2E428A05">
      <w:pPr>
        <w:pStyle w:val="11"/>
        <w:numPr>
          <w:numId w:val="0"/>
        </w:numPr>
        <w:tabs>
          <w:tab w:val="left" w:pos="567"/>
          <w:tab w:val="left" w:pos="993"/>
        </w:tabs>
        <w:spacing w:after="0" w:line="240" w:lineRule="auto"/>
        <w:jc w:val="both"/>
        <w:rPr>
          <w:rFonts w:ascii="Times New Roman" w:hAnsi="Times New Roman" w:eastAsia="Times New Roman" w:cs="Times New Roman"/>
          <w:color w:val="000000" w:themeColor="text1"/>
          <w:sz w:val="28"/>
          <w:szCs w:val="28"/>
          <w:lang w:eastAsia="ru-RU"/>
          <w14:textFill>
            <w14:solidFill>
              <w14:schemeClr w14:val="tx1"/>
            </w14:solidFill>
          </w14:textFill>
        </w:rPr>
      </w:pPr>
    </w:p>
    <w:p w14:paraId="0998C4FC">
      <w:pPr>
        <w:pStyle w:val="11"/>
        <w:numPr>
          <w:numId w:val="0"/>
        </w:numPr>
        <w:tabs>
          <w:tab w:val="left" w:pos="567"/>
          <w:tab w:val="left" w:pos="993"/>
        </w:tabs>
        <w:spacing w:after="0" w:line="240" w:lineRule="auto"/>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обучение ребенка по адаптированной образовательной программе (в случае необходимости обучения ребенка по адаптированной образовательной</w:t>
      </w:r>
    </w:p>
    <w:p w14:paraId="5C63F09A">
      <w:pPr>
        <w:pStyle w:val="11"/>
        <w:numPr>
          <w:numId w:val="0"/>
        </w:numPr>
        <w:tabs>
          <w:tab w:val="left" w:pos="567"/>
          <w:tab w:val="left" w:pos="993"/>
        </w:tabs>
        <w:spacing w:after="0" w:line="240" w:lineRule="auto"/>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программе); </w:t>
      </w:r>
    </w:p>
    <w:p w14:paraId="0F0AAAB7">
      <w:pPr>
        <w:pStyle w:val="11"/>
        <w:numPr>
          <w:ilvl w:val="0"/>
          <w:numId w:val="3"/>
        </w:numPr>
        <w:tabs>
          <w:tab w:val="left" w:pos="567"/>
          <w:tab w:val="left" w:pos="993"/>
        </w:tabs>
        <w:spacing w:after="0" w:line="24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согласие поступающего, достигшего возраста восемнадцати лет, на обучение по адаптированной образовательной программе (в случае необходимости обучения указанного поступающего по адаптированной образовательной программе); </w:t>
      </w:r>
    </w:p>
    <w:p w14:paraId="1CC4BCA4">
      <w:pPr>
        <w:pStyle w:val="11"/>
        <w:numPr>
          <w:ilvl w:val="0"/>
          <w:numId w:val="3"/>
        </w:numPr>
        <w:tabs>
          <w:tab w:val="left" w:pos="567"/>
          <w:tab w:val="left" w:pos="993"/>
        </w:tabs>
        <w:spacing w:after="0" w:line="24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язык образования (в случае получения образования на родном языке из числа языков народов Российской Федерации или на иностранном языке);</w:t>
      </w:r>
    </w:p>
    <w:p w14:paraId="6C078138">
      <w:pPr>
        <w:pStyle w:val="11"/>
        <w:numPr>
          <w:ilvl w:val="0"/>
          <w:numId w:val="3"/>
        </w:numPr>
        <w:tabs>
          <w:tab w:val="left" w:pos="567"/>
          <w:tab w:val="left" w:pos="993"/>
        </w:tabs>
        <w:spacing w:after="0" w:line="24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родной язык из числа языков народов Российской Федерации (в случае реализации права на изучение родного языка из числа языков народов Российской Федерации, в том числе русского языка как родного языка); </w:t>
      </w:r>
    </w:p>
    <w:p w14:paraId="505ECBD7">
      <w:pPr>
        <w:pStyle w:val="11"/>
        <w:numPr>
          <w:ilvl w:val="0"/>
          <w:numId w:val="3"/>
        </w:numPr>
        <w:tabs>
          <w:tab w:val="left" w:pos="567"/>
          <w:tab w:val="left" w:pos="993"/>
        </w:tabs>
        <w:spacing w:after="0" w:line="24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факт ознакомления родителя(ей) (законного(ых) представителя(ей) ребенка или поступающего с Уставом, с лицензией на осуществление образовательной деятельности, со свидетельством о государственной аккредитации, с общеобразовательными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 </w:t>
      </w:r>
    </w:p>
    <w:p w14:paraId="374FAA28">
      <w:pPr>
        <w:pStyle w:val="11"/>
        <w:numPr>
          <w:ilvl w:val="0"/>
          <w:numId w:val="3"/>
        </w:numPr>
        <w:tabs>
          <w:tab w:val="left" w:pos="567"/>
          <w:tab w:val="left" w:pos="993"/>
        </w:tabs>
        <w:spacing w:after="0" w:line="24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согласие родителя(ей) (законного(ых) представителя(ей) ребенка или поступающего на обработку персональных данных (Приложение № 3). </w:t>
      </w:r>
    </w:p>
    <w:p w14:paraId="7EB69D78">
      <w:pPr>
        <w:tabs>
          <w:tab w:val="left" w:pos="567"/>
        </w:tabs>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4.4. </w:t>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Для приема родитель (законный представитель) ребенка или поступающий представляют следующие документы: </w:t>
      </w:r>
    </w:p>
    <w:p w14:paraId="7DE8556C">
      <w:pPr>
        <w:pStyle w:val="11"/>
        <w:numPr>
          <w:ilvl w:val="0"/>
          <w:numId w:val="4"/>
        </w:numPr>
        <w:tabs>
          <w:tab w:val="left" w:pos="567"/>
          <w:tab w:val="left" w:pos="993"/>
        </w:tabs>
        <w:spacing w:after="0" w:line="24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копию документа, удостоверяющего личность родителя (законного представителя) ребенка или поступающего; </w:t>
      </w:r>
    </w:p>
    <w:p w14:paraId="7E38C741">
      <w:pPr>
        <w:pStyle w:val="11"/>
        <w:numPr>
          <w:ilvl w:val="0"/>
          <w:numId w:val="4"/>
        </w:numPr>
        <w:tabs>
          <w:tab w:val="left" w:pos="567"/>
          <w:tab w:val="left" w:pos="993"/>
        </w:tabs>
        <w:spacing w:after="0" w:line="24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копию свидетельства о рождении ребенка или документа, подтверждающего родство заявителя; </w:t>
      </w:r>
    </w:p>
    <w:p w14:paraId="72C3E0B6">
      <w:pPr>
        <w:pStyle w:val="11"/>
        <w:numPr>
          <w:ilvl w:val="0"/>
          <w:numId w:val="4"/>
        </w:numPr>
        <w:tabs>
          <w:tab w:val="left" w:pos="567"/>
          <w:tab w:val="left" w:pos="993"/>
        </w:tabs>
        <w:spacing w:after="0" w:line="24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копию свидетельства о рождении полнородных и неполнородных брата и (или) сестры (в случае использования права преимущественного приема на обучение по образовательным программам начального общего образования ребенка в образовательную организацию, в которой обучаются его полнородные и неполнородные брат и (или) сестра); </w:t>
      </w:r>
    </w:p>
    <w:p w14:paraId="494C1E45">
      <w:pPr>
        <w:pStyle w:val="11"/>
        <w:numPr>
          <w:ilvl w:val="0"/>
          <w:numId w:val="4"/>
        </w:numPr>
        <w:tabs>
          <w:tab w:val="left" w:pos="567"/>
          <w:tab w:val="left" w:pos="993"/>
        </w:tabs>
        <w:spacing w:after="0" w:line="24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копию документа, подтверждающего установление опеки или попечительства (при необходимости); </w:t>
      </w:r>
    </w:p>
    <w:p w14:paraId="4AAFB9AC">
      <w:pPr>
        <w:pStyle w:val="11"/>
        <w:numPr>
          <w:ilvl w:val="0"/>
          <w:numId w:val="4"/>
        </w:numPr>
        <w:tabs>
          <w:tab w:val="left" w:pos="567"/>
          <w:tab w:val="left" w:pos="993"/>
        </w:tabs>
        <w:spacing w:after="0" w:line="24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копию документа о регистрации ребенка или поступающего по месту жительства или по месту пребывания на закрепленной территории или справку о приеме документов для оформления регистрации по месту жительства (в случае приема на обучение ребенка или поступающего, проживающего на закрепленной территории); </w:t>
      </w:r>
    </w:p>
    <w:p w14:paraId="51BBFEED">
      <w:pPr>
        <w:pStyle w:val="11"/>
        <w:numPr>
          <w:ilvl w:val="0"/>
          <w:numId w:val="4"/>
        </w:numPr>
        <w:tabs>
          <w:tab w:val="left" w:pos="567"/>
          <w:tab w:val="left" w:pos="993"/>
        </w:tabs>
        <w:spacing w:after="0" w:line="24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копии документов, подтверждающих право первоочередного приема на обучение по основным общеобразовательным программам начального общего образования или преимущественного приема на обучение по образовательным программам общего образования, дополнительным общеразвивающим программам;</w:t>
      </w:r>
    </w:p>
    <w:p w14:paraId="6A35AF4F">
      <w:pPr>
        <w:pStyle w:val="11"/>
        <w:numPr>
          <w:ilvl w:val="0"/>
          <w:numId w:val="4"/>
        </w:numPr>
        <w:tabs>
          <w:tab w:val="left" w:pos="567"/>
          <w:tab w:val="left" w:pos="993"/>
        </w:tabs>
        <w:spacing w:after="0" w:line="24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копию заключения психолого-медико-педагогической комиссии (при наличии). </w:t>
      </w:r>
    </w:p>
    <w:p w14:paraId="3E9DC3C8">
      <w:pPr>
        <w:tabs>
          <w:tab w:val="left" w:pos="567"/>
        </w:tabs>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При посещении Школы и (или) очном взаимодействии с уполномоченными </w:t>
      </w:r>
    </w:p>
    <w:p w14:paraId="2D084B23">
      <w:pPr>
        <w:tabs>
          <w:tab w:val="left" w:pos="567"/>
        </w:tabs>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p>
    <w:p w14:paraId="7EB32973">
      <w:pPr>
        <w:tabs>
          <w:tab w:val="left" w:pos="567"/>
        </w:tabs>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p>
    <w:p w14:paraId="44078A2C">
      <w:pPr>
        <w:tabs>
          <w:tab w:val="left" w:pos="567"/>
        </w:tabs>
        <w:spacing w:after="0" w:line="240" w:lineRule="auto"/>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должностными лицами Школы родитель (законный представитель) ребенка предъявляет оригиналы документов, указанных выше.</w:t>
      </w:r>
    </w:p>
    <w:p w14:paraId="537019FE">
      <w:pPr>
        <w:tabs>
          <w:tab w:val="left" w:pos="567"/>
        </w:tabs>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w:t>
      </w:r>
    </w:p>
    <w:p w14:paraId="219E9D7A">
      <w:pPr>
        <w:tabs>
          <w:tab w:val="left" w:pos="567"/>
        </w:tabs>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При приеме на обучение по образовательным программам среднего общего образования представляется аттестат об основном общем образовании, выданный в установленном порядке. </w:t>
      </w:r>
    </w:p>
    <w:p w14:paraId="6D61C3A8">
      <w:pPr>
        <w:tabs>
          <w:tab w:val="left" w:pos="567"/>
        </w:tabs>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4.5. </w:t>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Родитель (законный представитель) ребенка, являющегося </w:t>
      </w:r>
      <w:r>
        <w:rPr>
          <w:rFonts w:ascii="Times New Roman" w:hAnsi="Times New Roman" w:eastAsia="Times New Roman" w:cs="Times New Roman"/>
          <w:color w:val="000000" w:themeColor="text1"/>
          <w:sz w:val="28"/>
          <w:szCs w:val="28"/>
          <w:u w:val="single"/>
          <w:lang w:eastAsia="ru-RU"/>
          <w14:textFill>
            <w14:solidFill>
              <w14:schemeClr w14:val="tx1"/>
            </w14:solidFill>
          </w14:textFill>
        </w:rPr>
        <w:t>иностранным гражданином или</w:t>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w:t>
      </w:r>
      <w:r>
        <w:rPr>
          <w:rFonts w:ascii="Times New Roman" w:hAnsi="Times New Roman" w:eastAsia="Times New Roman" w:cs="Times New Roman"/>
          <w:color w:val="000000" w:themeColor="text1"/>
          <w:sz w:val="28"/>
          <w:szCs w:val="28"/>
          <w:u w:val="single"/>
          <w:lang w:eastAsia="ru-RU"/>
          <w14:textFill>
            <w14:solidFill>
              <w14:schemeClr w14:val="tx1"/>
            </w14:solidFill>
          </w14:textFill>
        </w:rPr>
        <w:t>лицом без гражданства,</w:t>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дополнительно предъявляет: </w:t>
      </w:r>
    </w:p>
    <w:p w14:paraId="051B389F">
      <w:pPr>
        <w:pStyle w:val="11"/>
        <w:numPr>
          <w:ilvl w:val="0"/>
          <w:numId w:val="4"/>
        </w:numPr>
        <w:tabs>
          <w:tab w:val="left" w:pos="567"/>
        </w:tabs>
        <w:spacing w:after="0" w:line="24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документ, подтверждающий родство заявителя или законность представления прав ребенка;</w:t>
      </w:r>
    </w:p>
    <w:p w14:paraId="6943083C">
      <w:pPr>
        <w:pStyle w:val="11"/>
        <w:numPr>
          <w:ilvl w:val="0"/>
          <w:numId w:val="4"/>
        </w:numPr>
        <w:tabs>
          <w:tab w:val="left" w:pos="567"/>
        </w:tabs>
        <w:spacing w:after="0" w:line="24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документ, подтверждающий право ребенка на пребывание в Российской Федерации. </w:t>
      </w:r>
    </w:p>
    <w:p w14:paraId="5A48E7C6">
      <w:pPr>
        <w:tabs>
          <w:tab w:val="left" w:pos="567"/>
        </w:tabs>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Иностранные граждане и лица без гражданства все документы представляют на русском языке или вместе с нотариально заверенным в установленном порядке переводом на русский язык. </w:t>
      </w:r>
    </w:p>
    <w:p w14:paraId="318C6CA5">
      <w:pPr>
        <w:tabs>
          <w:tab w:val="left" w:pos="567"/>
        </w:tabs>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4.6. </w:t>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Не допускается требовать представления других документов в качестве основания для приема на обучение по основным общеобразовательным программам. </w:t>
      </w:r>
    </w:p>
    <w:p w14:paraId="2B52B15B">
      <w:pPr>
        <w:tabs>
          <w:tab w:val="left" w:pos="567"/>
        </w:tabs>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4.7. </w:t>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Родитель (законный представитель) ребенка или поступающий имеют право по своему усмотрению представлять другие документы. </w:t>
      </w:r>
    </w:p>
    <w:p w14:paraId="5676774E">
      <w:pPr>
        <w:tabs>
          <w:tab w:val="left" w:pos="567"/>
        </w:tabs>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4.8. </w:t>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Заявление о приеме на обучение и документы для приема на обучение, подаются одним из следующих способов: </w:t>
      </w:r>
    </w:p>
    <w:p w14:paraId="74C12A80">
      <w:pPr>
        <w:pStyle w:val="11"/>
        <w:numPr>
          <w:ilvl w:val="0"/>
          <w:numId w:val="5"/>
        </w:numPr>
        <w:tabs>
          <w:tab w:val="left" w:pos="567"/>
        </w:tabs>
        <w:spacing w:after="0" w:line="24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в электронной форме посредством ЕПГУ;</w:t>
      </w:r>
    </w:p>
    <w:p w14:paraId="1DAD1636">
      <w:pPr>
        <w:pStyle w:val="11"/>
        <w:numPr>
          <w:ilvl w:val="0"/>
          <w:numId w:val="5"/>
        </w:numPr>
        <w:tabs>
          <w:tab w:val="left" w:pos="567"/>
        </w:tabs>
        <w:spacing w:after="0" w:line="24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с использованием функционала (сервисов) региональных государственных информационных систем субъектов Российской Федерации, созданных органами государственной власти субъектов Российской Федерации (при наличии), интегрированных с ЕПГУ;</w:t>
      </w:r>
    </w:p>
    <w:p w14:paraId="4E97E49D">
      <w:pPr>
        <w:pStyle w:val="11"/>
        <w:numPr>
          <w:ilvl w:val="0"/>
          <w:numId w:val="5"/>
        </w:numPr>
        <w:tabs>
          <w:tab w:val="left" w:pos="567"/>
        </w:tabs>
        <w:spacing w:after="0" w:line="24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через операторов почтовой связи общего пользования заказным письмом с уведомлением о вручении;</w:t>
      </w:r>
    </w:p>
    <w:p w14:paraId="57F1348D">
      <w:pPr>
        <w:pStyle w:val="11"/>
        <w:numPr>
          <w:ilvl w:val="0"/>
          <w:numId w:val="5"/>
        </w:numPr>
        <w:tabs>
          <w:tab w:val="left" w:pos="567"/>
        </w:tabs>
        <w:spacing w:after="0" w:line="24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лично в Школу. </w:t>
      </w:r>
    </w:p>
    <w:p w14:paraId="35B6771A">
      <w:pPr>
        <w:tabs>
          <w:tab w:val="left" w:pos="567"/>
        </w:tabs>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4.9. При личном обращении заявитель обязан предъявить оригиналы вышеуказанных документов. Школа проводит проверку достоверности сведений, указанных в заявлении о приеме, и соответствия действительности поданных документов в электронной форме. Для этого Школа обращается к соответствующим государственным информационным системам, в государственные (муниципальные) органы и организации. </w:t>
      </w:r>
    </w:p>
    <w:p w14:paraId="106726D5">
      <w:pPr>
        <w:tabs>
          <w:tab w:val="left" w:pos="567"/>
        </w:tabs>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xml:space="preserve">4.10. При </w:t>
      </w:r>
      <w:r>
        <w:rPr>
          <w:rFonts w:ascii="Times New Roman" w:hAnsi="Times New Roman" w:eastAsia="Times New Roman" w:cs="Times New Roman"/>
          <w:color w:val="000000" w:themeColor="text1"/>
          <w:sz w:val="28"/>
          <w14:textFill>
            <w14:solidFill>
              <w14:schemeClr w14:val="tx1"/>
            </w14:solidFill>
          </w14:textFill>
        </w:rPr>
        <w:t>подаче заявления о приеме на обучение в электронной форме посредством ЕПГУ не допускается требовать копий или оригиналов документов, за исключением копий или оригиналов документов, подтверждающих внеочередное, первоочередное и преимущественное право приема на обучение, или документов, подтверждение которых в электронном виде невозможно.</w:t>
      </w:r>
    </w:p>
    <w:p w14:paraId="24988BA1">
      <w:pPr>
        <w:tabs>
          <w:tab w:val="left" w:pos="567"/>
        </w:tabs>
        <w:spacing w:after="0" w:line="240" w:lineRule="auto"/>
        <w:ind w:firstLine="709"/>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xml:space="preserve">Информация о результатах рассмотрения заявления о приеме на обучение, поданного </w:t>
      </w:r>
      <w:r>
        <w:rPr>
          <w:rFonts w:ascii="Times New Roman" w:hAnsi="Times New Roman" w:eastAsia="Times New Roman" w:cs="Times New Roman"/>
          <w:color w:val="000000" w:themeColor="text1"/>
          <w:sz w:val="28"/>
          <w:szCs w:val="28"/>
          <w:lang w:eastAsia="ru-RU"/>
          <w14:textFill>
            <w14:solidFill>
              <w14:schemeClr w14:val="tx1"/>
            </w14:solidFill>
          </w14:textFill>
        </w:rPr>
        <w:t>в электронной форме посредством ЕПГУ,</w:t>
      </w:r>
      <w:r>
        <w:rPr>
          <w:rFonts w:ascii="Times New Roman" w:hAnsi="Times New Roman" w:eastAsia="Times New Roman" w:cs="Times New Roman"/>
          <w:color w:val="000000" w:themeColor="text1"/>
          <w:sz w:val="28"/>
          <w:szCs w:val="28"/>
          <w14:textFill>
            <w14:solidFill>
              <w14:schemeClr w14:val="tx1"/>
            </w14:solidFill>
          </w14:textFill>
        </w:rPr>
        <w:t xml:space="preserve"> направляется</w:t>
      </w:r>
      <w:r>
        <w:rPr>
          <w:rFonts w:ascii="Times New Roman" w:hAnsi="Times New Roman" w:eastAsia="Times New Roman" w:cs="Times New Roman"/>
          <w:color w:val="000000" w:themeColor="text1"/>
          <w:spacing w:val="-18"/>
          <w:sz w:val="28"/>
          <w:szCs w:val="28"/>
          <w14:textFill>
            <w14:solidFill>
              <w14:schemeClr w14:val="tx1"/>
            </w14:solidFill>
          </w14:textFill>
        </w:rPr>
        <w:t xml:space="preserve"> </w:t>
      </w:r>
      <w:r>
        <w:rPr>
          <w:rFonts w:ascii="Times New Roman" w:hAnsi="Times New Roman" w:eastAsia="Times New Roman" w:cs="Times New Roman"/>
          <w:color w:val="000000" w:themeColor="text1"/>
          <w:sz w:val="28"/>
          <w:szCs w:val="28"/>
          <w14:textFill>
            <w14:solidFill>
              <w14:schemeClr w14:val="tx1"/>
            </w14:solidFill>
          </w14:textFill>
        </w:rPr>
        <w:t>на</w:t>
      </w:r>
      <w:r>
        <w:rPr>
          <w:rFonts w:ascii="Times New Roman" w:hAnsi="Times New Roman" w:eastAsia="Times New Roman" w:cs="Times New Roman"/>
          <w:color w:val="000000" w:themeColor="text1"/>
          <w:spacing w:val="-17"/>
          <w:sz w:val="28"/>
          <w:szCs w:val="28"/>
          <w14:textFill>
            <w14:solidFill>
              <w14:schemeClr w14:val="tx1"/>
            </w14:solidFill>
          </w14:textFill>
        </w:rPr>
        <w:t xml:space="preserve"> </w:t>
      </w:r>
      <w:r>
        <w:rPr>
          <w:rFonts w:ascii="Times New Roman" w:hAnsi="Times New Roman" w:eastAsia="Times New Roman" w:cs="Times New Roman"/>
          <w:color w:val="000000" w:themeColor="text1"/>
          <w:sz w:val="28"/>
          <w:szCs w:val="28"/>
          <w14:textFill>
            <w14:solidFill>
              <w14:schemeClr w14:val="tx1"/>
            </w14:solidFill>
          </w14:textFill>
        </w:rPr>
        <w:t>указанный</w:t>
      </w:r>
      <w:r>
        <w:rPr>
          <w:rFonts w:ascii="Times New Roman" w:hAnsi="Times New Roman" w:eastAsia="Times New Roman" w:cs="Times New Roman"/>
          <w:color w:val="000000" w:themeColor="text1"/>
          <w:spacing w:val="-18"/>
          <w:sz w:val="28"/>
          <w:szCs w:val="28"/>
          <w14:textFill>
            <w14:solidFill>
              <w14:schemeClr w14:val="tx1"/>
            </w14:solidFill>
          </w14:textFill>
        </w:rPr>
        <w:t xml:space="preserve"> </w:t>
      </w:r>
      <w:r>
        <w:rPr>
          <w:rFonts w:ascii="Times New Roman" w:hAnsi="Times New Roman" w:eastAsia="Times New Roman" w:cs="Times New Roman"/>
          <w:color w:val="000000" w:themeColor="text1"/>
          <w:sz w:val="28"/>
          <w:szCs w:val="28"/>
          <w14:textFill>
            <w14:solidFill>
              <w14:schemeClr w14:val="tx1"/>
            </w14:solidFill>
          </w14:textFill>
        </w:rPr>
        <w:t>в</w:t>
      </w:r>
      <w:r>
        <w:rPr>
          <w:rFonts w:ascii="Times New Roman" w:hAnsi="Times New Roman" w:eastAsia="Times New Roman" w:cs="Times New Roman"/>
          <w:color w:val="000000" w:themeColor="text1"/>
          <w:spacing w:val="-17"/>
          <w:sz w:val="28"/>
          <w:szCs w:val="28"/>
          <w14:textFill>
            <w14:solidFill>
              <w14:schemeClr w14:val="tx1"/>
            </w14:solidFill>
          </w14:textFill>
        </w:rPr>
        <w:t xml:space="preserve"> </w:t>
      </w:r>
      <w:r>
        <w:rPr>
          <w:rFonts w:ascii="Times New Roman" w:hAnsi="Times New Roman" w:eastAsia="Times New Roman" w:cs="Times New Roman"/>
          <w:color w:val="000000" w:themeColor="text1"/>
          <w:sz w:val="28"/>
          <w:szCs w:val="28"/>
          <w14:textFill>
            <w14:solidFill>
              <w14:schemeClr w14:val="tx1"/>
            </w14:solidFill>
          </w14:textFill>
        </w:rPr>
        <w:t>заявлении</w:t>
      </w:r>
      <w:r>
        <w:rPr>
          <w:rFonts w:ascii="Times New Roman" w:hAnsi="Times New Roman" w:eastAsia="Times New Roman" w:cs="Times New Roman"/>
          <w:color w:val="000000" w:themeColor="text1"/>
          <w:spacing w:val="-18"/>
          <w:sz w:val="28"/>
          <w:szCs w:val="28"/>
          <w14:textFill>
            <w14:solidFill>
              <w14:schemeClr w14:val="tx1"/>
            </w14:solidFill>
          </w14:textFill>
        </w:rPr>
        <w:t xml:space="preserve"> </w:t>
      </w:r>
      <w:r>
        <w:rPr>
          <w:rFonts w:ascii="Times New Roman" w:hAnsi="Times New Roman" w:eastAsia="Times New Roman" w:cs="Times New Roman"/>
          <w:color w:val="000000" w:themeColor="text1"/>
          <w:sz w:val="28"/>
          <w:szCs w:val="28"/>
          <w14:textFill>
            <w14:solidFill>
              <w14:schemeClr w14:val="tx1"/>
            </w14:solidFill>
          </w14:textFill>
        </w:rPr>
        <w:t>о</w:t>
      </w:r>
      <w:r>
        <w:rPr>
          <w:rFonts w:ascii="Times New Roman" w:hAnsi="Times New Roman" w:eastAsia="Times New Roman" w:cs="Times New Roman"/>
          <w:color w:val="000000" w:themeColor="text1"/>
          <w:spacing w:val="-17"/>
          <w:sz w:val="28"/>
          <w:szCs w:val="28"/>
          <w14:textFill>
            <w14:solidFill>
              <w14:schemeClr w14:val="tx1"/>
            </w14:solidFill>
          </w14:textFill>
        </w:rPr>
        <w:t xml:space="preserve"> </w:t>
      </w:r>
      <w:r>
        <w:rPr>
          <w:rFonts w:ascii="Times New Roman" w:hAnsi="Times New Roman" w:eastAsia="Times New Roman" w:cs="Times New Roman"/>
          <w:color w:val="000000" w:themeColor="text1"/>
          <w:sz w:val="28"/>
          <w:szCs w:val="28"/>
          <w14:textFill>
            <w14:solidFill>
              <w14:schemeClr w14:val="tx1"/>
            </w14:solidFill>
          </w14:textFill>
        </w:rPr>
        <w:t>приеме</w:t>
      </w:r>
      <w:r>
        <w:rPr>
          <w:rFonts w:ascii="Times New Roman" w:hAnsi="Times New Roman" w:eastAsia="Times New Roman" w:cs="Times New Roman"/>
          <w:color w:val="000000" w:themeColor="text1"/>
          <w:spacing w:val="-18"/>
          <w:sz w:val="28"/>
          <w:szCs w:val="28"/>
          <w14:textFill>
            <w14:solidFill>
              <w14:schemeClr w14:val="tx1"/>
            </w14:solidFill>
          </w14:textFill>
        </w:rPr>
        <w:t xml:space="preserve"> </w:t>
      </w:r>
      <w:r>
        <w:rPr>
          <w:rFonts w:ascii="Times New Roman" w:hAnsi="Times New Roman" w:eastAsia="Times New Roman" w:cs="Times New Roman"/>
          <w:color w:val="000000" w:themeColor="text1"/>
          <w:sz w:val="28"/>
          <w:szCs w:val="28"/>
          <w14:textFill>
            <w14:solidFill>
              <w14:schemeClr w14:val="tx1"/>
            </w14:solidFill>
          </w14:textFill>
        </w:rPr>
        <w:t>на</w:t>
      </w:r>
      <w:r>
        <w:rPr>
          <w:rFonts w:ascii="Times New Roman" w:hAnsi="Times New Roman" w:eastAsia="Times New Roman" w:cs="Times New Roman"/>
          <w:color w:val="000000" w:themeColor="text1"/>
          <w:spacing w:val="-17"/>
          <w:sz w:val="28"/>
          <w:szCs w:val="28"/>
          <w14:textFill>
            <w14:solidFill>
              <w14:schemeClr w14:val="tx1"/>
            </w14:solidFill>
          </w14:textFill>
        </w:rPr>
        <w:t xml:space="preserve"> </w:t>
      </w:r>
      <w:r>
        <w:rPr>
          <w:rFonts w:ascii="Times New Roman" w:hAnsi="Times New Roman" w:eastAsia="Times New Roman" w:cs="Times New Roman"/>
          <w:color w:val="000000" w:themeColor="text1"/>
          <w:sz w:val="28"/>
          <w:szCs w:val="28"/>
          <w14:textFill>
            <w14:solidFill>
              <w14:schemeClr w14:val="tx1"/>
            </w14:solidFill>
          </w14:textFill>
        </w:rPr>
        <w:t>обучение</w:t>
      </w:r>
      <w:r>
        <w:rPr>
          <w:rFonts w:ascii="Times New Roman" w:hAnsi="Times New Roman" w:eastAsia="Times New Roman" w:cs="Times New Roman"/>
          <w:color w:val="000000" w:themeColor="text1"/>
          <w:spacing w:val="-18"/>
          <w:sz w:val="28"/>
          <w:szCs w:val="28"/>
          <w14:textFill>
            <w14:solidFill>
              <w14:schemeClr w14:val="tx1"/>
            </w14:solidFill>
          </w14:textFill>
        </w:rPr>
        <w:t xml:space="preserve"> </w:t>
      </w:r>
      <w:r>
        <w:rPr>
          <w:rFonts w:ascii="Times New Roman" w:hAnsi="Times New Roman" w:eastAsia="Times New Roman" w:cs="Times New Roman"/>
          <w:color w:val="000000" w:themeColor="text1"/>
          <w:sz w:val="28"/>
          <w:szCs w:val="28"/>
          <w14:textFill>
            <w14:solidFill>
              <w14:schemeClr w14:val="tx1"/>
            </w14:solidFill>
          </w14:textFill>
        </w:rPr>
        <w:t>адрес</w:t>
      </w:r>
      <w:r>
        <w:rPr>
          <w:rFonts w:ascii="Times New Roman" w:hAnsi="Times New Roman" w:eastAsia="Times New Roman" w:cs="Times New Roman"/>
          <w:color w:val="000000" w:themeColor="text1"/>
          <w:spacing w:val="-17"/>
          <w:sz w:val="28"/>
          <w:szCs w:val="28"/>
          <w14:textFill>
            <w14:solidFill>
              <w14:schemeClr w14:val="tx1"/>
            </w14:solidFill>
          </w14:textFill>
        </w:rPr>
        <w:t xml:space="preserve"> </w:t>
      </w:r>
      <w:r>
        <w:rPr>
          <w:rFonts w:ascii="Times New Roman" w:hAnsi="Times New Roman" w:eastAsia="Times New Roman" w:cs="Times New Roman"/>
          <w:color w:val="000000" w:themeColor="text1"/>
          <w:sz w:val="28"/>
          <w:szCs w:val="28"/>
          <w14:textFill>
            <w14:solidFill>
              <w14:schemeClr w14:val="tx1"/>
            </w14:solidFill>
          </w14:textFill>
        </w:rPr>
        <w:t>(почтовый</w:t>
      </w:r>
      <w:r>
        <w:rPr>
          <w:rFonts w:ascii="Times New Roman" w:hAnsi="Times New Roman" w:eastAsia="Times New Roman" w:cs="Times New Roman"/>
          <w:color w:val="000000" w:themeColor="text1"/>
          <w:spacing w:val="-18"/>
          <w:sz w:val="28"/>
          <w:szCs w:val="28"/>
          <w14:textFill>
            <w14:solidFill>
              <w14:schemeClr w14:val="tx1"/>
            </w14:solidFill>
          </w14:textFill>
        </w:rPr>
        <w:t xml:space="preserve"> </w:t>
      </w:r>
      <w:r>
        <w:rPr>
          <w:rFonts w:ascii="Times New Roman" w:hAnsi="Times New Roman" w:eastAsia="Times New Roman" w:cs="Times New Roman"/>
          <w:color w:val="000000" w:themeColor="text1"/>
          <w:sz w:val="28"/>
          <w:szCs w:val="28"/>
          <w14:textFill>
            <w14:solidFill>
              <w14:schemeClr w14:val="tx1"/>
            </w14:solidFill>
          </w14:textFill>
        </w:rPr>
        <w:t>и</w:t>
      </w:r>
      <w:r>
        <w:rPr>
          <w:rFonts w:ascii="Times New Roman" w:hAnsi="Times New Roman" w:eastAsia="Times New Roman" w:cs="Times New Roman"/>
          <w:color w:val="000000" w:themeColor="text1"/>
          <w:spacing w:val="-17"/>
          <w:sz w:val="28"/>
          <w:szCs w:val="28"/>
          <w14:textFill>
            <w14:solidFill>
              <w14:schemeClr w14:val="tx1"/>
            </w14:solidFill>
          </w14:textFill>
        </w:rPr>
        <w:t xml:space="preserve"> </w:t>
      </w:r>
      <w:r>
        <w:rPr>
          <w:rFonts w:ascii="Times New Roman" w:hAnsi="Times New Roman" w:eastAsia="Times New Roman" w:cs="Times New Roman"/>
          <w:color w:val="000000" w:themeColor="text1"/>
          <w:sz w:val="28"/>
          <w:szCs w:val="28"/>
          <w14:textFill>
            <w14:solidFill>
              <w14:schemeClr w14:val="tx1"/>
            </w14:solidFill>
          </w14:textFill>
        </w:rPr>
        <w:t xml:space="preserve">(или) электронный) и в личный кабинет ЕПГУ (при условии завершения прохождения процедуры регистрации в </w:t>
      </w:r>
    </w:p>
    <w:p w14:paraId="246AC7E3">
      <w:pPr>
        <w:tabs>
          <w:tab w:val="left" w:pos="567"/>
        </w:tabs>
        <w:spacing w:after="0" w:line="240" w:lineRule="auto"/>
        <w:ind w:firstLine="709"/>
        <w:jc w:val="both"/>
        <w:rPr>
          <w:rFonts w:ascii="Times New Roman" w:hAnsi="Times New Roman" w:eastAsia="Times New Roman" w:cs="Times New Roman"/>
          <w:color w:val="000000" w:themeColor="text1"/>
          <w:sz w:val="28"/>
          <w:szCs w:val="28"/>
          <w14:textFill>
            <w14:solidFill>
              <w14:schemeClr w14:val="tx1"/>
            </w14:solidFill>
          </w14:textFill>
        </w:rPr>
      </w:pPr>
    </w:p>
    <w:p w14:paraId="21E1258F">
      <w:pPr>
        <w:tabs>
          <w:tab w:val="left" w:pos="567"/>
        </w:tabs>
        <w:spacing w:after="0" w:line="240" w:lineRule="auto"/>
        <w:ind w:firstLine="709"/>
        <w:jc w:val="both"/>
        <w:rPr>
          <w:rFonts w:ascii="Times New Roman" w:hAnsi="Times New Roman" w:eastAsia="Times New Roman" w:cs="Times New Roman"/>
          <w:color w:val="000000" w:themeColor="text1"/>
          <w:sz w:val="28"/>
          <w:szCs w:val="28"/>
          <w14:textFill>
            <w14:solidFill>
              <w14:schemeClr w14:val="tx1"/>
            </w14:solidFill>
          </w14:textFill>
        </w:rPr>
      </w:pPr>
    </w:p>
    <w:p w14:paraId="7EFE8191">
      <w:pPr>
        <w:tabs>
          <w:tab w:val="left" w:pos="567"/>
        </w:tabs>
        <w:spacing w:after="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единой системе идентификации и аутентификации при предоставлении согласия родителем(ями) (законным(ыми) представителем(ями) ребенка или поступающего.</w:t>
      </w:r>
    </w:p>
    <w:p w14:paraId="652ED909">
      <w:pPr>
        <w:tabs>
          <w:tab w:val="left" w:pos="567"/>
        </w:tabs>
        <w:spacing w:after="0" w:line="240" w:lineRule="auto"/>
        <w:jc w:val="both"/>
        <w:rPr>
          <w:rFonts w:ascii="Times New Roman" w:hAnsi="Times New Roman" w:eastAsia="Times New Roman" w:cs="Times New Roman"/>
          <w:color w:val="000000" w:themeColor="text1"/>
          <w:sz w:val="28"/>
          <w:szCs w:val="28"/>
          <w:lang w:eastAsia="ru-RU"/>
          <w14:textFill>
            <w14:solidFill>
              <w14:schemeClr w14:val="tx1"/>
            </w14:solidFill>
          </w14:textFill>
        </w:rPr>
      </w:pPr>
    </w:p>
    <w:p w14:paraId="71948726">
      <w:pPr>
        <w:tabs>
          <w:tab w:val="left" w:pos="567"/>
        </w:tabs>
        <w:spacing w:after="0" w:line="240" w:lineRule="auto"/>
        <w:ind w:firstLine="709"/>
        <w:jc w:val="both"/>
        <w:rPr>
          <w:rFonts w:ascii="Times New Roman" w:hAnsi="Times New Roman" w:eastAsia="Times New Roman" w:cs="Times New Roman"/>
          <w:color w:val="000000" w:themeColor="text1"/>
          <w:sz w:val="28"/>
          <w14:textFill>
            <w14:solidFill>
              <w14:schemeClr w14:val="tx1"/>
            </w14:solidFill>
          </w14:textFill>
        </w:rPr>
      </w:pPr>
      <w:r>
        <w:rPr>
          <w:rFonts w:ascii="Times New Roman" w:hAnsi="Times New Roman" w:eastAsia="Times New Roman" w:cs="Times New Roman"/>
          <w:color w:val="000000" w:themeColor="text1"/>
          <w:sz w:val="28"/>
          <w14:textFill>
            <w14:solidFill>
              <w14:schemeClr w14:val="tx1"/>
            </w14:solidFill>
          </w14:textFill>
        </w:rPr>
        <w:t>Уведомление</w:t>
      </w:r>
      <w:r>
        <w:rPr>
          <w:rFonts w:ascii="Times New Roman" w:hAnsi="Times New Roman" w:eastAsia="Times New Roman" w:cs="Times New Roman"/>
          <w:color w:val="000000" w:themeColor="text1"/>
          <w:spacing w:val="-14"/>
          <w:sz w:val="28"/>
          <w14:textFill>
            <w14:solidFill>
              <w14:schemeClr w14:val="tx1"/>
            </w14:solidFill>
          </w14:textFill>
        </w:rPr>
        <w:t xml:space="preserve"> </w:t>
      </w:r>
      <w:r>
        <w:rPr>
          <w:rFonts w:ascii="Times New Roman" w:hAnsi="Times New Roman" w:eastAsia="Times New Roman" w:cs="Times New Roman"/>
          <w:color w:val="000000" w:themeColor="text1"/>
          <w:sz w:val="28"/>
          <w14:textFill>
            <w14:solidFill>
              <w14:schemeClr w14:val="tx1"/>
            </w14:solidFill>
          </w14:textFill>
        </w:rPr>
        <w:t>о</w:t>
      </w:r>
      <w:r>
        <w:rPr>
          <w:rFonts w:ascii="Times New Roman" w:hAnsi="Times New Roman" w:eastAsia="Times New Roman" w:cs="Times New Roman"/>
          <w:color w:val="000000" w:themeColor="text1"/>
          <w:spacing w:val="-13"/>
          <w:sz w:val="28"/>
          <w14:textFill>
            <w14:solidFill>
              <w14:schemeClr w14:val="tx1"/>
            </w14:solidFill>
          </w14:textFill>
        </w:rPr>
        <w:t xml:space="preserve"> </w:t>
      </w:r>
      <w:r>
        <w:rPr>
          <w:rFonts w:ascii="Times New Roman" w:hAnsi="Times New Roman" w:eastAsia="Times New Roman" w:cs="Times New Roman"/>
          <w:color w:val="000000" w:themeColor="text1"/>
          <w:sz w:val="28"/>
          <w14:textFill>
            <w14:solidFill>
              <w14:schemeClr w14:val="tx1"/>
            </w14:solidFill>
          </w14:textFill>
        </w:rPr>
        <w:t>факте</w:t>
      </w:r>
      <w:r>
        <w:rPr>
          <w:rFonts w:ascii="Times New Roman" w:hAnsi="Times New Roman" w:eastAsia="Times New Roman" w:cs="Times New Roman"/>
          <w:color w:val="000000" w:themeColor="text1"/>
          <w:spacing w:val="-14"/>
          <w:sz w:val="28"/>
          <w14:textFill>
            <w14:solidFill>
              <w14:schemeClr w14:val="tx1"/>
            </w14:solidFill>
          </w14:textFill>
        </w:rPr>
        <w:t xml:space="preserve"> </w:t>
      </w:r>
      <w:r>
        <w:rPr>
          <w:rFonts w:ascii="Times New Roman" w:hAnsi="Times New Roman" w:eastAsia="Times New Roman" w:cs="Times New Roman"/>
          <w:color w:val="000000" w:themeColor="text1"/>
          <w:sz w:val="28"/>
          <w14:textFill>
            <w14:solidFill>
              <w14:schemeClr w14:val="tx1"/>
            </w14:solidFill>
          </w14:textFill>
        </w:rPr>
        <w:t>приема</w:t>
      </w:r>
      <w:r>
        <w:rPr>
          <w:rFonts w:ascii="Times New Roman" w:hAnsi="Times New Roman" w:eastAsia="Times New Roman" w:cs="Times New Roman"/>
          <w:color w:val="000000" w:themeColor="text1"/>
          <w:spacing w:val="-14"/>
          <w:sz w:val="28"/>
          <w14:textFill>
            <w14:solidFill>
              <w14:schemeClr w14:val="tx1"/>
            </w14:solidFill>
          </w14:textFill>
        </w:rPr>
        <w:t xml:space="preserve"> </w:t>
      </w:r>
      <w:r>
        <w:rPr>
          <w:rFonts w:ascii="Times New Roman" w:hAnsi="Times New Roman" w:eastAsia="Times New Roman" w:cs="Times New Roman"/>
          <w:color w:val="000000" w:themeColor="text1"/>
          <w:sz w:val="28"/>
          <w14:textFill>
            <w14:solidFill>
              <w14:schemeClr w14:val="tx1"/>
            </w14:solidFill>
          </w14:textFill>
        </w:rPr>
        <w:t>заявления</w:t>
      </w:r>
      <w:r>
        <w:rPr>
          <w:rFonts w:ascii="Times New Roman" w:hAnsi="Times New Roman" w:eastAsia="Times New Roman" w:cs="Times New Roman"/>
          <w:color w:val="000000" w:themeColor="text1"/>
          <w:spacing w:val="-16"/>
          <w:sz w:val="28"/>
          <w14:textFill>
            <w14:solidFill>
              <w14:schemeClr w14:val="tx1"/>
            </w14:solidFill>
          </w14:textFill>
        </w:rPr>
        <w:t xml:space="preserve"> </w:t>
      </w:r>
      <w:r>
        <w:rPr>
          <w:rFonts w:ascii="Times New Roman" w:hAnsi="Times New Roman" w:eastAsia="Times New Roman" w:cs="Times New Roman"/>
          <w:color w:val="000000" w:themeColor="text1"/>
          <w:sz w:val="28"/>
          <w14:textFill>
            <w14:solidFill>
              <w14:schemeClr w14:val="tx1"/>
            </w14:solidFill>
          </w14:textFill>
        </w:rPr>
        <w:t>направляется</w:t>
      </w:r>
      <w:r>
        <w:rPr>
          <w:rFonts w:ascii="Times New Roman" w:hAnsi="Times New Roman" w:eastAsia="Times New Roman" w:cs="Times New Roman"/>
          <w:color w:val="000000" w:themeColor="text1"/>
          <w:spacing w:val="-13"/>
          <w:sz w:val="28"/>
          <w14:textFill>
            <w14:solidFill>
              <w14:schemeClr w14:val="tx1"/>
            </w14:solidFill>
          </w14:textFill>
        </w:rPr>
        <w:t xml:space="preserve"> </w:t>
      </w:r>
      <w:r>
        <w:rPr>
          <w:rFonts w:ascii="Times New Roman" w:hAnsi="Times New Roman" w:eastAsia="Times New Roman" w:cs="Times New Roman"/>
          <w:color w:val="000000" w:themeColor="text1"/>
          <w:sz w:val="28"/>
          <w14:textFill>
            <w14:solidFill>
              <w14:schemeClr w14:val="tx1"/>
            </w14:solidFill>
          </w14:textFill>
        </w:rPr>
        <w:t>в</w:t>
      </w:r>
      <w:r>
        <w:rPr>
          <w:rFonts w:ascii="Times New Roman" w:hAnsi="Times New Roman" w:eastAsia="Times New Roman" w:cs="Times New Roman"/>
          <w:color w:val="000000" w:themeColor="text1"/>
          <w:spacing w:val="-15"/>
          <w:sz w:val="28"/>
          <w14:textFill>
            <w14:solidFill>
              <w14:schemeClr w14:val="tx1"/>
            </w14:solidFill>
          </w14:textFill>
        </w:rPr>
        <w:t xml:space="preserve"> </w:t>
      </w:r>
      <w:r>
        <w:rPr>
          <w:rFonts w:ascii="Times New Roman" w:hAnsi="Times New Roman" w:eastAsia="Times New Roman" w:cs="Times New Roman"/>
          <w:color w:val="000000" w:themeColor="text1"/>
          <w:sz w:val="28"/>
          <w14:textFill>
            <w14:solidFill>
              <w14:schemeClr w14:val="tx1"/>
            </w14:solidFill>
          </w14:textFill>
        </w:rPr>
        <w:t>личный</w:t>
      </w:r>
      <w:r>
        <w:rPr>
          <w:rFonts w:ascii="Times New Roman" w:hAnsi="Times New Roman" w:eastAsia="Times New Roman" w:cs="Times New Roman"/>
          <w:color w:val="000000" w:themeColor="text1"/>
          <w:spacing w:val="-13"/>
          <w:sz w:val="28"/>
          <w14:textFill>
            <w14:solidFill>
              <w14:schemeClr w14:val="tx1"/>
            </w14:solidFill>
          </w14:textFill>
        </w:rPr>
        <w:t xml:space="preserve"> </w:t>
      </w:r>
      <w:r>
        <w:rPr>
          <w:rFonts w:ascii="Times New Roman" w:hAnsi="Times New Roman" w:eastAsia="Times New Roman" w:cs="Times New Roman"/>
          <w:color w:val="000000" w:themeColor="text1"/>
          <w:sz w:val="28"/>
          <w14:textFill>
            <w14:solidFill>
              <w14:schemeClr w14:val="tx1"/>
            </w14:solidFill>
          </w14:textFill>
        </w:rPr>
        <w:t>кабинет</w:t>
      </w:r>
      <w:r>
        <w:rPr>
          <w:rFonts w:ascii="Times New Roman" w:hAnsi="Times New Roman" w:eastAsia="Times New Roman" w:cs="Times New Roman"/>
          <w:color w:val="000000" w:themeColor="text1"/>
          <w:spacing w:val="-14"/>
          <w:sz w:val="28"/>
          <w14:textFill>
            <w14:solidFill>
              <w14:schemeClr w14:val="tx1"/>
            </w14:solidFill>
          </w14:textFill>
        </w:rPr>
        <w:t xml:space="preserve"> </w:t>
      </w:r>
      <w:r>
        <w:rPr>
          <w:rFonts w:ascii="Times New Roman" w:hAnsi="Times New Roman" w:eastAsia="Times New Roman" w:cs="Times New Roman"/>
          <w:color w:val="000000" w:themeColor="text1"/>
          <w:sz w:val="28"/>
          <w14:textFill>
            <w14:solidFill>
              <w14:schemeClr w14:val="tx1"/>
            </w14:solidFill>
          </w14:textFill>
        </w:rPr>
        <w:t>на</w:t>
      </w:r>
      <w:r>
        <w:rPr>
          <w:rFonts w:ascii="Times New Roman" w:hAnsi="Times New Roman" w:eastAsia="Times New Roman" w:cs="Times New Roman"/>
          <w:color w:val="000000" w:themeColor="text1"/>
          <w:spacing w:val="-14"/>
          <w:sz w:val="28"/>
          <w14:textFill>
            <w14:solidFill>
              <w14:schemeClr w14:val="tx1"/>
            </w14:solidFill>
          </w14:textFill>
        </w:rPr>
        <w:t xml:space="preserve"> </w:t>
      </w:r>
      <w:r>
        <w:rPr>
          <w:rFonts w:ascii="Times New Roman" w:hAnsi="Times New Roman" w:eastAsia="Times New Roman" w:cs="Times New Roman"/>
          <w:color w:val="000000" w:themeColor="text1"/>
          <w:sz w:val="28"/>
          <w14:textFill>
            <w14:solidFill>
              <w14:schemeClr w14:val="tx1"/>
            </w14:solidFill>
          </w14:textFill>
        </w:rPr>
        <w:t>ЕПГУ</w:t>
      </w:r>
      <w:r>
        <w:rPr>
          <w:rFonts w:ascii="Times New Roman" w:hAnsi="Times New Roman" w:eastAsia="Times New Roman" w:cs="Times New Roman"/>
          <w:color w:val="000000" w:themeColor="text1"/>
          <w:spacing w:val="-13"/>
          <w:sz w:val="28"/>
          <w14:textFill>
            <w14:solidFill>
              <w14:schemeClr w14:val="tx1"/>
            </w14:solidFill>
          </w14:textFill>
        </w:rPr>
        <w:t xml:space="preserve"> </w:t>
      </w:r>
      <w:r>
        <w:rPr>
          <w:rFonts w:ascii="Times New Roman" w:hAnsi="Times New Roman" w:eastAsia="Times New Roman" w:cs="Times New Roman"/>
          <w:color w:val="000000" w:themeColor="text1"/>
          <w:sz w:val="28"/>
          <w14:textFill>
            <w14:solidFill>
              <w14:schemeClr w14:val="tx1"/>
            </w14:solidFill>
          </w14:textFill>
        </w:rPr>
        <w:t>(при условии завершения прохождения процедуры регистрации в единой системе идентификации и аутентификации).</w:t>
      </w:r>
    </w:p>
    <w:p w14:paraId="3BBB03DE">
      <w:pPr>
        <w:tabs>
          <w:tab w:val="left" w:pos="567"/>
        </w:tabs>
        <w:spacing w:after="0" w:line="240" w:lineRule="auto"/>
        <w:ind w:firstLine="709"/>
        <w:jc w:val="both"/>
        <w:rPr>
          <w:rFonts w:ascii="Times New Roman" w:hAnsi="Times New Roman" w:eastAsia="Times New Roman" w:cs="Times New Roman"/>
          <w:color w:val="000000" w:themeColor="text1"/>
          <w:sz w:val="28"/>
          <w:lang w:eastAsia="ru-RU"/>
          <w14:textFill>
            <w14:solidFill>
              <w14:schemeClr w14:val="tx1"/>
            </w14:solidFill>
          </w14:textFill>
        </w:rPr>
      </w:pPr>
    </w:p>
    <w:p w14:paraId="7DDC0399">
      <w:pPr>
        <w:tabs>
          <w:tab w:val="left" w:pos="567"/>
        </w:tabs>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4.11. </w:t>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Прием на обучение в порядке перевода из другой организации осуществляется по личному заявлению совершеннолетнего поступающего или родителей (законных представителей) несовершеннолетнего о зачислении в Школу в порядке перевода из другой организации при предъявлении оригинала документа, удостоверяющего личность совершеннолетнего поступающего или родителя (законного представителя) несовершеннолетнего. </w:t>
      </w:r>
    </w:p>
    <w:p w14:paraId="5EAE03D5">
      <w:pPr>
        <w:tabs>
          <w:tab w:val="left" w:pos="567"/>
        </w:tabs>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4.12. </w:t>
      </w:r>
      <w:r>
        <w:rPr>
          <w:rFonts w:ascii="Times New Roman" w:hAnsi="Times New Roman" w:eastAsia="Times New Roman" w:cs="Times New Roman"/>
          <w:b/>
          <w:bCs/>
          <w:color w:val="000000" w:themeColor="text1"/>
          <w:sz w:val="28"/>
          <w:szCs w:val="28"/>
          <w:u w:val="single"/>
          <w:lang w:eastAsia="ru-RU"/>
          <w14:textFill>
            <w14:solidFill>
              <w14:schemeClr w14:val="tx1"/>
            </w14:solidFill>
          </w14:textFill>
        </w:rPr>
        <w:t>Для зачисления в порядке перевода из другой организации</w:t>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родители (законные представители) несовершеннолетних или совершеннолетние поступающие дополнительно предъявляют: </w:t>
      </w:r>
    </w:p>
    <w:p w14:paraId="17AE2FF2">
      <w:pPr>
        <w:pStyle w:val="11"/>
        <w:numPr>
          <w:ilvl w:val="0"/>
          <w:numId w:val="6"/>
        </w:numPr>
        <w:tabs>
          <w:tab w:val="left" w:pos="567"/>
        </w:tabs>
        <w:spacing w:after="0" w:line="24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личное дело обучающегося; </w:t>
      </w:r>
    </w:p>
    <w:p w14:paraId="12A0B5E5">
      <w:pPr>
        <w:pStyle w:val="11"/>
        <w:numPr>
          <w:ilvl w:val="0"/>
          <w:numId w:val="6"/>
        </w:numPr>
        <w:tabs>
          <w:tab w:val="left" w:pos="567"/>
        </w:tabs>
        <w:spacing w:after="0" w:line="240" w:lineRule="auto"/>
        <w:ind w:left="0" w:firstLine="709"/>
        <w:jc w:val="both"/>
        <w:rPr>
          <w:rFonts w:ascii="Times New Roman" w:hAnsi="Times New Roman" w:eastAsia="Times New Roman" w:cs="Times New Roman"/>
          <w:color w:val="000000" w:themeColor="text1"/>
          <w:sz w:val="28"/>
          <w:szCs w:val="28"/>
          <w:highlight w:val="none"/>
          <w:lang w:eastAsia="ru-RU"/>
          <w14:textFill>
            <w14:solidFill>
              <w14:schemeClr w14:val="tx1"/>
            </w14:solidFill>
          </w14:textFill>
        </w:rPr>
      </w:pPr>
      <w:r>
        <w:rPr>
          <w:rFonts w:ascii="Times New Roman" w:hAnsi="Times New Roman" w:eastAsia="Times New Roman" w:cs="Times New Roman"/>
          <w:color w:val="000000" w:themeColor="text1"/>
          <w:sz w:val="28"/>
          <w:szCs w:val="28"/>
          <w:highlight w:val="none"/>
          <w:lang w:eastAsia="ru-RU"/>
          <w14:textFill>
            <w14:solidFill>
              <w14:schemeClr w14:val="tx1"/>
            </w14:solidFill>
          </w14:textFill>
        </w:rPr>
        <w:t>справку о периоде обучения по самостоятельно установленному образцу, содержащую информацию об успеваемости обучающегося в текущем учебном году (перечень и объем изученных учебных предметов, курсов, дисциплин (модулей), отметки по результатам текущего контроля успеваемости и промежуточной аттестации), заверенную печатью исходной организации и подписью ее руководителя (уполномоченного им лица);</w:t>
      </w:r>
    </w:p>
    <w:p w14:paraId="4861FB1F">
      <w:pPr>
        <w:pStyle w:val="11"/>
        <w:numPr>
          <w:ilvl w:val="0"/>
          <w:numId w:val="6"/>
        </w:numPr>
        <w:tabs>
          <w:tab w:val="left" w:pos="567"/>
        </w:tabs>
        <w:spacing w:after="0" w:line="24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медицинскую карту обучающегося. </w:t>
      </w:r>
    </w:p>
    <w:p w14:paraId="12E7C653">
      <w:pPr>
        <w:tabs>
          <w:tab w:val="left" w:pos="567"/>
        </w:tabs>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При приеме в Школу для получения среднего общего образования представляется аттестат об основном общем образовании установленного образца. Для иностранных граждан – документ, эквивалентный аттестату об основном общем образовании, на русском языке или вместе с нотариально заверенным в установленном порядке переводом на русский язык.</w:t>
      </w:r>
    </w:p>
    <w:p w14:paraId="4687FD7C">
      <w:pPr>
        <w:tabs>
          <w:tab w:val="left" w:pos="567"/>
        </w:tabs>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4.13. </w:t>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Ответственный сотрудник при приеме любых заявлений, подаваемых при приеме на обучение в Школу, обязан ознакомиться с документом, удостоверяющим личность заявителя, для установления его личности, а также факта родственных отношений и полномочий законного представителя, далее знакомит поступающих, родителей (законных представителей) с Уставом Школы, лицензией на осуществление образовательной деятельности, свидетельством о государственной аккредитации, образовательными программами и документами, регламентирующими организацию и осуществление образовательной деятельности, правами и обязанностями обучающихся. </w:t>
      </w:r>
    </w:p>
    <w:p w14:paraId="24EDC576">
      <w:pPr>
        <w:tabs>
          <w:tab w:val="left" w:pos="567"/>
        </w:tabs>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4.14. </w:t>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Факт ознакомления родителей (законных представителей) несовершеннолетних или совершеннолетних поступающих с документами, указанными в пункте 4.13, фиксируется в заявлении и заверяется личной подписью родителей (законных представителей) несовершеннолетнего или совершеннолетнего поступающего. </w:t>
      </w:r>
    </w:p>
    <w:p w14:paraId="5FE76577">
      <w:pPr>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Подписью совершеннолетнего поступающего или родителей (законных представителей) несовершеннолетнего фиксируется также согласие на обработку </w:t>
      </w:r>
    </w:p>
    <w:p w14:paraId="22490524">
      <w:pPr>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p>
    <w:p w14:paraId="6359973D">
      <w:pPr>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p>
    <w:p w14:paraId="6B56BA43">
      <w:pPr>
        <w:spacing w:after="0" w:line="240" w:lineRule="auto"/>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персональных данных поступающего и родителей (законных представителей) несовершеннолетнего в порядке, установленном законодательством. Школа осуществляет обработку полученных в связи с приемом в общеобразовательную организацию персональных данных поступающих в соответствии с требованиями законодательства Российской Федерации в области персональных данных. </w:t>
      </w:r>
    </w:p>
    <w:p w14:paraId="2FA036AD">
      <w:pPr>
        <w:spacing w:after="0" w:line="240" w:lineRule="auto"/>
        <w:jc w:val="both"/>
        <w:rPr>
          <w:rFonts w:ascii="Times New Roman" w:hAnsi="Times New Roman" w:eastAsia="Times New Roman" w:cs="Times New Roman"/>
          <w:color w:val="000000" w:themeColor="text1"/>
          <w:sz w:val="28"/>
          <w:szCs w:val="28"/>
          <w:lang w:eastAsia="ru-RU"/>
          <w14:textFill>
            <w14:solidFill>
              <w14:schemeClr w14:val="tx1"/>
            </w14:solidFill>
          </w14:textFill>
        </w:rPr>
      </w:pPr>
    </w:p>
    <w:p w14:paraId="136E090C">
      <w:pPr>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4.15. Приемная комиссия Школы осуществляет регистрацию заявления о приеме на обучение по основным общеобразовательным программам (заявления о зачислении в порядке перевода из другой организации) и документов в </w:t>
      </w:r>
      <w:r>
        <w:rPr>
          <w:rFonts w:ascii="Times New Roman" w:hAnsi="Times New Roman" w:eastAsia="Times New Roman" w:cs="Times New Roman"/>
          <w:b/>
          <w:color w:val="000000" w:themeColor="text1"/>
          <w:sz w:val="28"/>
          <w:szCs w:val="28"/>
          <w:lang w:eastAsia="ru-RU"/>
          <w14:textFill>
            <w14:solidFill>
              <w14:schemeClr w14:val="tx1"/>
            </w14:solidFill>
          </w14:textFill>
        </w:rPr>
        <w:t>журнале приема заявлений</w:t>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w:t>
      </w:r>
      <w:r>
        <w:rPr>
          <w:rFonts w:ascii="Times New Roman" w:hAnsi="Times New Roman" w:eastAsia="Times New Roman" w:cs="Times New Roman"/>
          <w:b/>
          <w:color w:val="000000" w:themeColor="text1"/>
          <w:sz w:val="28"/>
          <w:szCs w:val="28"/>
          <w:lang w:eastAsia="ru-RU"/>
          <w14:textFill>
            <w14:solidFill>
              <w14:schemeClr w14:val="tx1"/>
            </w14:solidFill>
          </w14:textFill>
        </w:rPr>
        <w:t>о приеме на обучение в Школу</w:t>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о чем совершеннолетним поступающим, родителям (законным представителям) несовершеннолетних </w:t>
      </w:r>
      <w:r>
        <w:rPr>
          <w:rFonts w:ascii="Times New Roman" w:hAnsi="Times New Roman" w:eastAsia="Times New Roman" w:cs="Times New Roman"/>
          <w:b/>
          <w:color w:val="000000" w:themeColor="text1"/>
          <w:sz w:val="28"/>
          <w:szCs w:val="28"/>
          <w:lang w:eastAsia="ru-RU"/>
          <w14:textFill>
            <w14:solidFill>
              <w14:schemeClr w14:val="tx1"/>
            </w14:solidFill>
          </w14:textFill>
        </w:rPr>
        <w:t>выдается расписка</w:t>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в получении документов, заверенная подписью должностного лица, ответственного за прием заявлений о приеме на обучение и документов, содержащая индивидуальный номер заявления о приеме на обучение и перечень представленных при приеме на обучение документов. Иные заявления, подаваемые вместе с заявлением о приеме на обучение по основным общеобразовательным программам (заявлением о зачислении в порядке перевода из другой организации), включаются в перечень представленных документов. Расписка заверяется подписью лица, ответственного за прием документов, и печатью Школы.</w:t>
      </w:r>
    </w:p>
    <w:p w14:paraId="31725C83">
      <w:pPr>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4.16. Журнал приема заявлений может вестись в том числе в электронном виде в региональной государственной информационной системе Чеченской Республики (при наличии).</w:t>
      </w:r>
    </w:p>
    <w:p w14:paraId="687E1BDA">
      <w:pPr>
        <w:tabs>
          <w:tab w:val="left" w:pos="567"/>
        </w:tabs>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p>
    <w:p w14:paraId="7519BFF0">
      <w:pPr>
        <w:tabs>
          <w:tab w:val="left" w:pos="567"/>
        </w:tabs>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4.15. </w:t>
      </w:r>
      <w:r>
        <w:rPr>
          <w:rFonts w:ascii="Times New Roman" w:hAnsi="Times New Roman" w:eastAsia="Times New Roman" w:cs="Times New Roman"/>
          <w:color w:val="000000" w:themeColor="text1"/>
          <w:sz w:val="28"/>
          <w:szCs w:val="28"/>
          <w:lang w:eastAsia="ru-RU"/>
          <w14:textFill>
            <w14:solidFill>
              <w14:schemeClr w14:val="tx1"/>
            </w14:solidFill>
          </w14:textFill>
        </w:rPr>
        <w:t>Школа осуществляет обработку полученных в связи с приемом в общеобразовательную организацию персональных данных поступающих в соответствии с требованиями законодательства Российской Федерации в области персональных данных</w:t>
      </w:r>
      <w:r>
        <w:rPr>
          <w:rFonts w:ascii="Times New Roman" w:hAnsi="Times New Roman" w:eastAsia="Times New Roman" w:cs="Times New Roman"/>
          <w:i/>
          <w:color w:val="000000" w:themeColor="text1"/>
          <w:sz w:val="28"/>
          <w:szCs w:val="28"/>
          <w:lang w:eastAsia="ru-RU"/>
          <w14:textFill>
            <w14:solidFill>
              <w14:schemeClr w14:val="tx1"/>
            </w14:solidFill>
          </w14:textFill>
        </w:rPr>
        <w:t xml:space="preserve">. </w:t>
      </w:r>
    </w:p>
    <w:p w14:paraId="644456B9">
      <w:pPr>
        <w:tabs>
          <w:tab w:val="left" w:pos="567"/>
        </w:tabs>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4.16. </w:t>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Директор Школы издает распорядительный акт о приеме на обучение ребенка или поступающего в течение 5 рабочих дней после приема заявления о приеме на обучение и представленных документов, за исключением случаев на обучение в первый класс – в течение 3 рабочих дней). </w:t>
      </w:r>
    </w:p>
    <w:p w14:paraId="4B7DB717">
      <w:pPr>
        <w:tabs>
          <w:tab w:val="left" w:pos="567"/>
        </w:tabs>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4.17. </w:t>
      </w:r>
      <w:r>
        <w:rPr>
          <w:rFonts w:ascii="Times New Roman" w:hAnsi="Times New Roman" w:eastAsia="Times New Roman" w:cs="Times New Roman"/>
          <w:color w:val="000000" w:themeColor="text1"/>
          <w:sz w:val="28"/>
          <w:szCs w:val="28"/>
          <w:lang w:eastAsia="ru-RU"/>
          <w14:textFill>
            <w14:solidFill>
              <w14:schemeClr w14:val="tx1"/>
            </w14:solidFill>
          </w14:textFill>
        </w:rPr>
        <w:t>На каждого зачисленного на обучение по общеобразовательным программам, за исключением зачисленных в порядке перевода из другой организации, формируется личное дело, в котором хранятся заявление о приеме на обучение и все представленные родителем(ями) (законным(ыми) представителем(ями) ребенка или поступающим документы (копии документов).</w:t>
      </w:r>
    </w:p>
    <w:p w14:paraId="6C85D666">
      <w:pPr>
        <w:tabs>
          <w:tab w:val="left" w:pos="567"/>
        </w:tabs>
        <w:spacing w:after="0" w:line="24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p>
    <w:p w14:paraId="39940ACA">
      <w:pPr>
        <w:pStyle w:val="11"/>
        <w:widowControl w:val="0"/>
        <w:numPr>
          <w:ilvl w:val="0"/>
          <w:numId w:val="7"/>
        </w:numPr>
        <w:autoSpaceDE w:val="0"/>
        <w:autoSpaceDN w:val="0"/>
        <w:spacing w:after="0" w:line="240" w:lineRule="auto"/>
        <w:ind w:left="0" w:firstLine="709"/>
        <w:jc w:val="center"/>
        <w:rPr>
          <w:rFonts w:ascii="Times New Roman" w:hAnsi="Times New Roman" w:eastAsia="Times New Roman" w:cs="Times New Roman"/>
          <w:b/>
          <w:color w:val="000000" w:themeColor="text1"/>
          <w:sz w:val="28"/>
          <w:szCs w:val="28"/>
          <w14:textFill>
            <w14:solidFill>
              <w14:schemeClr w14:val="tx1"/>
            </w14:solidFill>
          </w14:textFill>
        </w:rPr>
      </w:pPr>
      <w:r>
        <w:rPr>
          <w:rFonts w:ascii="Times New Roman" w:hAnsi="Times New Roman" w:eastAsia="Times New Roman" w:cs="Times New Roman"/>
          <w:b/>
          <w:color w:val="000000" w:themeColor="text1"/>
          <w:sz w:val="28"/>
          <w:szCs w:val="28"/>
          <w14:textFill>
            <w14:solidFill>
              <w14:schemeClr w14:val="tx1"/>
            </w14:solidFill>
          </w14:textFill>
        </w:rPr>
        <w:t>Особенности приёма на обучение по программам основного общего образования</w:t>
      </w:r>
    </w:p>
    <w:p w14:paraId="41A9C94C">
      <w:pPr>
        <w:widowControl w:val="0"/>
        <w:autoSpaceDE w:val="0"/>
        <w:autoSpaceDN w:val="0"/>
        <w:spacing w:after="0" w:line="240" w:lineRule="auto"/>
        <w:ind w:firstLine="709"/>
        <w:jc w:val="both"/>
        <w:rPr>
          <w:rFonts w:ascii="Times New Roman" w:hAnsi="Times New Roman" w:eastAsia="Times New Roman" w:cs="Times New Roman"/>
          <w:color w:val="000000" w:themeColor="text1"/>
          <w:sz w:val="28"/>
          <w:szCs w:val="28"/>
          <w14:textFill>
            <w14:solidFill>
              <w14:schemeClr w14:val="tx1"/>
            </w14:solidFill>
          </w14:textFill>
        </w:rPr>
      </w:pPr>
    </w:p>
    <w:p w14:paraId="5058C11F">
      <w:pPr>
        <w:widowControl w:val="0"/>
        <w:autoSpaceDE w:val="0"/>
        <w:autoSpaceDN w:val="0"/>
        <w:spacing w:after="0" w:line="240" w:lineRule="auto"/>
        <w:ind w:firstLine="709"/>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xml:space="preserve">5.1. Школа проводит приём на обучение по программам основного общего образования в соответствии с ФГОС ООО и ФОП ООО, а также в случаях и в порядке, предусмотренных постановлением Правительства Чеченской Республики от 5 мая 2015 года № 80 «Об утверждении Порядка организации индивидуального отбора при приёме либо переводе в государственные, </w:t>
      </w:r>
    </w:p>
    <w:p w14:paraId="14317E58">
      <w:pPr>
        <w:widowControl w:val="0"/>
        <w:autoSpaceDE w:val="0"/>
        <w:autoSpaceDN w:val="0"/>
        <w:spacing w:after="0" w:line="240" w:lineRule="auto"/>
        <w:ind w:firstLine="709"/>
        <w:jc w:val="both"/>
        <w:rPr>
          <w:rFonts w:ascii="Times New Roman" w:hAnsi="Times New Roman" w:eastAsia="Times New Roman" w:cs="Times New Roman"/>
          <w:color w:val="000000" w:themeColor="text1"/>
          <w:sz w:val="28"/>
          <w:szCs w:val="28"/>
          <w14:textFill>
            <w14:solidFill>
              <w14:schemeClr w14:val="tx1"/>
            </w14:solidFill>
          </w14:textFill>
        </w:rPr>
      </w:pPr>
    </w:p>
    <w:p w14:paraId="5626ACEE">
      <w:pPr>
        <w:widowControl w:val="0"/>
        <w:autoSpaceDE w:val="0"/>
        <w:autoSpaceDN w:val="0"/>
        <w:spacing w:after="0" w:line="240" w:lineRule="auto"/>
        <w:ind w:firstLine="709"/>
        <w:jc w:val="both"/>
        <w:rPr>
          <w:rFonts w:ascii="Times New Roman" w:hAnsi="Times New Roman" w:eastAsia="Times New Roman" w:cs="Times New Roman"/>
          <w:color w:val="000000" w:themeColor="text1"/>
          <w:sz w:val="28"/>
          <w:szCs w:val="28"/>
          <w14:textFill>
            <w14:solidFill>
              <w14:schemeClr w14:val="tx1"/>
            </w14:solidFill>
          </w14:textFill>
        </w:rPr>
      </w:pPr>
    </w:p>
    <w:p w14:paraId="268A4C08">
      <w:pPr>
        <w:widowControl w:val="0"/>
        <w:autoSpaceDE w:val="0"/>
        <w:autoSpaceDN w:val="0"/>
        <w:spacing w:after="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xml:space="preserve">муниципальные образовательные организации при получении основного общего и среднего общего образования с углублённым изучением отдельных учебных предметов или для профильного обучения». </w:t>
      </w:r>
    </w:p>
    <w:p w14:paraId="39740136">
      <w:pPr>
        <w:widowControl w:val="0"/>
        <w:autoSpaceDE w:val="0"/>
        <w:autoSpaceDN w:val="0"/>
        <w:spacing w:after="0" w:line="240" w:lineRule="auto"/>
        <w:ind w:firstLine="709"/>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5.2. Условия индивидуального отбора (при его наличии) размещаются на информационном стенде в Школе и на официальном сайте в сети Интернет до начала приёма.</w:t>
      </w:r>
    </w:p>
    <w:p w14:paraId="64A2ED7E">
      <w:pPr>
        <w:widowControl w:val="0"/>
        <w:autoSpaceDE w:val="0"/>
        <w:autoSpaceDN w:val="0"/>
        <w:spacing w:after="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p>
    <w:p w14:paraId="639D2815">
      <w:pPr>
        <w:widowControl w:val="0"/>
        <w:autoSpaceDE w:val="0"/>
        <w:autoSpaceDN w:val="0"/>
        <w:spacing w:after="0" w:line="240" w:lineRule="auto"/>
        <w:ind w:firstLine="709"/>
        <w:jc w:val="both"/>
        <w:rPr>
          <w:rFonts w:ascii="Times New Roman" w:hAnsi="Times New Roman" w:eastAsia="Times New Roman" w:cs="Times New Roman"/>
          <w:color w:val="000000" w:themeColor="text1"/>
          <w:sz w:val="36"/>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5.3. </w:t>
      </w:r>
      <w:r>
        <w:rPr>
          <w:rFonts w:ascii="Times New Roman" w:hAnsi="Times New Roman" w:cs="Times New Roman"/>
          <w:color w:val="000000" w:themeColor="text1"/>
          <w:sz w:val="28"/>
          <w14:textFill>
            <w14:solidFill>
              <w14:schemeClr w14:val="tx1"/>
            </w14:solidFill>
          </w14:textFill>
        </w:rPr>
        <w:t>Форма, содержание и система оценивания индивидуального отбора обучающихся при приеме (переводе) в Школу определяется Положением о порядке организации индивидуального отбора при приеме либо переводе в Школу, для получения основного и среднего общего образования с углубленным изучением отдельных учебных предметов или профильного обучения, которое рассматривается и обсуждается на Педагогическом совете Школы, утверждается директором Школы с обязательным размещением на официальном сайте Школы</w:t>
      </w:r>
      <w:r>
        <w:rPr>
          <w:rFonts w:ascii="Times New Roman" w:hAnsi="Times New Roman" w:eastAsia="Times New Roman" w:cs="Times New Roman"/>
          <w:color w:val="000000" w:themeColor="text1"/>
          <w:sz w:val="36"/>
          <w:szCs w:val="28"/>
          <w14:textFill>
            <w14:solidFill>
              <w14:schemeClr w14:val="tx1"/>
            </w14:solidFill>
          </w14:textFill>
        </w:rPr>
        <w:t>.</w:t>
      </w:r>
    </w:p>
    <w:p w14:paraId="5B2853BA">
      <w:pPr>
        <w:widowControl w:val="0"/>
        <w:autoSpaceDE w:val="0"/>
        <w:autoSpaceDN w:val="0"/>
        <w:spacing w:after="0" w:line="240" w:lineRule="auto"/>
        <w:ind w:firstLine="709"/>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5.4. Организация индивидуального отбора обучающихся (при его наличии) с углубленным изучением отдельных учебных предметов начинается с пятого класса.</w:t>
      </w:r>
    </w:p>
    <w:p w14:paraId="093A0838">
      <w:pPr>
        <w:widowControl w:val="0"/>
        <w:autoSpaceDE w:val="0"/>
        <w:autoSpaceDN w:val="0"/>
        <w:spacing w:after="0" w:line="240" w:lineRule="auto"/>
        <w:ind w:firstLine="709"/>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5.5. Организация индивидуального отбора обучающихся профильного обучения начинается с десятого класса.</w:t>
      </w:r>
    </w:p>
    <w:p w14:paraId="04F6C7CA">
      <w:pPr>
        <w:widowControl w:val="0"/>
        <w:autoSpaceDE w:val="0"/>
        <w:autoSpaceDN w:val="0"/>
        <w:spacing w:after="0" w:line="240" w:lineRule="auto"/>
        <w:ind w:firstLine="709"/>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5.6. Индивидуальный отбор в профильные классы осуществляется по личному заявлению родителя (законного представителя) ребенка, желающего обучаться в профильном классе. Заявление подается в Школу не позднее 10 дней</w:t>
      </w:r>
    </w:p>
    <w:p w14:paraId="085DD450">
      <w:pPr>
        <w:widowControl w:val="0"/>
        <w:autoSpaceDE w:val="0"/>
        <w:autoSpaceDN w:val="0"/>
        <w:spacing w:after="0" w:line="240" w:lineRule="auto"/>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до срока проведения индивидуального отбора, установленного Школой.</w:t>
      </w:r>
    </w:p>
    <w:p w14:paraId="34DCECE3">
      <w:pPr>
        <w:widowControl w:val="0"/>
        <w:autoSpaceDE w:val="0"/>
        <w:autoSpaceDN w:val="0"/>
        <w:spacing w:after="0" w:line="240" w:lineRule="auto"/>
        <w:ind w:firstLine="709"/>
        <w:jc w:val="both"/>
        <w:rPr>
          <w:rFonts w:hint="default" w:cs="Times New Roman"/>
          <w:color w:val="000000" w:themeColor="text1"/>
          <w:sz w:val="28"/>
          <w:szCs w:val="28"/>
          <w:lang w:val="ru-RU"/>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5.7. Прием обучающихся в классы с углубленным изучением отдельных учебных предметов на уровне основного общего образования (5-9 классы) осуществляется приёмной комиссией Школы в соответствии с Положением о порядке организации индивидуального отбора при приеме либо переводе в Школу, для получения основного и среднего общего образования с углубленным изучением отдельных учебных предметов или профильного обучения</w:t>
      </w:r>
      <w:r>
        <w:rPr>
          <w:rFonts w:hint="default" w:cs="Times New Roman"/>
          <w:color w:val="000000" w:themeColor="text1"/>
          <w:sz w:val="28"/>
          <w:szCs w:val="28"/>
          <w:lang w:val="ru-RU"/>
          <w14:textFill>
            <w14:solidFill>
              <w14:schemeClr w14:val="tx1"/>
            </w14:solidFill>
          </w14:textFill>
        </w:rPr>
        <w:t xml:space="preserve">. </w:t>
      </w:r>
    </w:p>
    <w:p w14:paraId="575928AF">
      <w:pPr>
        <w:widowControl w:val="0"/>
        <w:autoSpaceDE w:val="0"/>
        <w:autoSpaceDN w:val="0"/>
        <w:spacing w:after="0" w:line="240" w:lineRule="auto"/>
        <w:jc w:val="both"/>
        <w:rPr>
          <w:rFonts w:hint="default" w:ascii="Times New Roman" w:hAnsi="Times New Roman" w:eastAsia="Times New Roman" w:cs="Times New Roman"/>
          <w:color w:val="000000" w:themeColor="text1"/>
          <w:sz w:val="28"/>
          <w:szCs w:val="28"/>
          <w:lang w:val="ru-RU"/>
          <w14:textFill>
            <w14:solidFill>
              <w14:schemeClr w14:val="tx1"/>
            </w14:solidFill>
          </w14:textFill>
        </w:rPr>
      </w:pPr>
      <w:r>
        <w:rPr>
          <w:rFonts w:hint="default" w:cs="Times New Roman"/>
          <w:color w:val="0000FF"/>
          <w:sz w:val="28"/>
          <w:szCs w:val="28"/>
          <w:lang w:val="ru-RU"/>
        </w:rPr>
        <w:t>Ссылка на документ</w:t>
      </w:r>
    </w:p>
    <w:p w14:paraId="53D662B1">
      <w:pPr>
        <w:autoSpaceDE w:val="0"/>
        <w:autoSpaceDN w:val="0"/>
        <w:adjustRightInd w:val="0"/>
        <w:spacing w:after="0" w:line="240" w:lineRule="auto"/>
        <w:ind w:firstLine="709"/>
        <w:rPr>
          <w:rFonts w:ascii="Times New Roman" w:hAnsi="Times New Roman" w:eastAsia="Calibri" w:cs="Times New Roman"/>
          <w:b/>
          <w:color w:val="000000" w:themeColor="text1"/>
          <w:spacing w:val="-2"/>
          <w:sz w:val="28"/>
          <w:szCs w:val="28"/>
          <w:u w:color="000000"/>
          <w14:textFill>
            <w14:solidFill>
              <w14:schemeClr w14:val="tx1"/>
            </w14:solidFill>
          </w14:textFill>
        </w:rPr>
      </w:pPr>
    </w:p>
    <w:p w14:paraId="3ABAB860">
      <w:pPr>
        <w:pStyle w:val="11"/>
        <w:widowControl w:val="0"/>
        <w:numPr>
          <w:ilvl w:val="0"/>
          <w:numId w:val="7"/>
        </w:numPr>
        <w:autoSpaceDE w:val="0"/>
        <w:autoSpaceDN w:val="0"/>
        <w:spacing w:after="0" w:line="240" w:lineRule="auto"/>
        <w:ind w:left="0" w:firstLine="709"/>
        <w:rPr>
          <w:rFonts w:ascii="Times New Roman" w:hAnsi="Times New Roman" w:eastAsia="Times New Roman" w:cs="Times New Roman"/>
          <w:b/>
          <w:color w:val="000000" w:themeColor="text1"/>
          <w:sz w:val="28"/>
          <w:szCs w:val="28"/>
          <w14:textFill>
            <w14:solidFill>
              <w14:schemeClr w14:val="tx1"/>
            </w14:solidFill>
          </w14:textFill>
        </w:rPr>
      </w:pPr>
      <w:r>
        <w:rPr>
          <w:rFonts w:ascii="Times New Roman" w:hAnsi="Times New Roman" w:eastAsia="Times New Roman" w:cs="Times New Roman"/>
          <w:b/>
          <w:color w:val="000000" w:themeColor="text1"/>
          <w:sz w:val="28"/>
          <w:szCs w:val="28"/>
          <w14:textFill>
            <w14:solidFill>
              <w14:schemeClr w14:val="tx1"/>
            </w14:solidFill>
          </w14:textFill>
        </w:rPr>
        <w:t xml:space="preserve">Особенности приёма на обучение по программам среднего общего </w:t>
      </w:r>
    </w:p>
    <w:p w14:paraId="70D4508F">
      <w:pPr>
        <w:pStyle w:val="11"/>
        <w:widowControl w:val="0"/>
        <w:autoSpaceDE w:val="0"/>
        <w:autoSpaceDN w:val="0"/>
        <w:spacing w:after="0" w:line="240" w:lineRule="auto"/>
        <w:ind w:left="0" w:firstLine="709"/>
        <w:jc w:val="center"/>
        <w:rPr>
          <w:rFonts w:ascii="Times New Roman" w:hAnsi="Times New Roman" w:eastAsia="Times New Roman" w:cs="Times New Roman"/>
          <w:b/>
          <w:color w:val="000000" w:themeColor="text1"/>
          <w:sz w:val="28"/>
          <w:szCs w:val="28"/>
          <w14:textFill>
            <w14:solidFill>
              <w14:schemeClr w14:val="tx1"/>
            </w14:solidFill>
          </w14:textFill>
        </w:rPr>
      </w:pPr>
      <w:r>
        <w:rPr>
          <w:rFonts w:ascii="Times New Roman" w:hAnsi="Times New Roman" w:eastAsia="Times New Roman" w:cs="Times New Roman"/>
          <w:b/>
          <w:color w:val="000000" w:themeColor="text1"/>
          <w:sz w:val="28"/>
          <w:szCs w:val="28"/>
          <w14:textFill>
            <w14:solidFill>
              <w14:schemeClr w14:val="tx1"/>
            </w14:solidFill>
          </w14:textFill>
        </w:rPr>
        <w:t>образования</w:t>
      </w:r>
    </w:p>
    <w:p w14:paraId="6A725C45">
      <w:pPr>
        <w:widowControl w:val="0"/>
        <w:autoSpaceDE w:val="0"/>
        <w:autoSpaceDN w:val="0"/>
        <w:spacing w:after="0" w:line="240" w:lineRule="auto"/>
        <w:ind w:firstLine="709"/>
        <w:jc w:val="both"/>
        <w:rPr>
          <w:rFonts w:ascii="Times New Roman" w:hAnsi="Times New Roman" w:eastAsia="Times New Roman" w:cs="Times New Roman"/>
          <w:color w:val="000000" w:themeColor="text1"/>
          <w:sz w:val="28"/>
          <w:szCs w:val="28"/>
          <w14:textFill>
            <w14:solidFill>
              <w14:schemeClr w14:val="tx1"/>
            </w14:solidFill>
          </w14:textFill>
        </w:rPr>
      </w:pPr>
    </w:p>
    <w:p w14:paraId="5C62DF37">
      <w:pPr>
        <w:widowControl w:val="0"/>
        <w:autoSpaceDE w:val="0"/>
        <w:autoSpaceDN w:val="0"/>
        <w:spacing w:after="0" w:line="240" w:lineRule="auto"/>
        <w:ind w:firstLine="709"/>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xml:space="preserve">6.1. Школа проводит приём на обучение по программе среднего общего образования в соответствии с ФОП СОО, а также в случаях и в порядке, которые предусмотрены постановлением Правительства Чеченской Республики от 5 мая 2015 года № 80 «Об утверждении Порядка организации индивидуального отбора при приёме либо переводе в государственные, муниципальные образовательные организации при получении основного общего и среднего общего образования с углублённым изучением отдельных учебных предметов или для профильного обучения». </w:t>
      </w:r>
    </w:p>
    <w:p w14:paraId="41706F0C">
      <w:pPr>
        <w:widowControl w:val="0"/>
        <w:autoSpaceDE w:val="0"/>
        <w:autoSpaceDN w:val="0"/>
        <w:spacing w:after="0" w:line="240" w:lineRule="auto"/>
        <w:ind w:firstLine="709"/>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6.2. Условия индивидуального отбора (при его наличии) размещаются на информационном стенде в Школе и на официальном сайте в сети интернет до начала приёма.</w:t>
      </w:r>
    </w:p>
    <w:p w14:paraId="137E485C">
      <w:pPr>
        <w:widowControl w:val="0"/>
        <w:autoSpaceDE w:val="0"/>
        <w:autoSpaceDN w:val="0"/>
        <w:spacing w:after="0" w:line="240" w:lineRule="auto"/>
        <w:ind w:firstLine="709"/>
        <w:jc w:val="both"/>
        <w:rPr>
          <w:rFonts w:ascii="Times New Roman" w:hAnsi="Times New Roman" w:cs="Times New Roman"/>
          <w:color w:val="000000" w:themeColor="text1"/>
          <w:sz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6.3. </w:t>
      </w:r>
      <w:r>
        <w:rPr>
          <w:rFonts w:ascii="Times New Roman" w:hAnsi="Times New Roman" w:cs="Times New Roman"/>
          <w:color w:val="000000" w:themeColor="text1"/>
          <w:sz w:val="28"/>
          <w14:textFill>
            <w14:solidFill>
              <w14:schemeClr w14:val="tx1"/>
            </w14:solidFill>
          </w14:textFill>
        </w:rPr>
        <w:t xml:space="preserve">Форма, содержание и система оценивания индивидуального отбора </w:t>
      </w:r>
    </w:p>
    <w:p w14:paraId="50112358">
      <w:pPr>
        <w:widowControl w:val="0"/>
        <w:autoSpaceDE w:val="0"/>
        <w:autoSpaceDN w:val="0"/>
        <w:spacing w:after="0" w:line="240" w:lineRule="auto"/>
        <w:ind w:firstLine="709"/>
        <w:jc w:val="both"/>
        <w:rPr>
          <w:rFonts w:ascii="Times New Roman" w:hAnsi="Times New Roman" w:cs="Times New Roman"/>
          <w:color w:val="000000" w:themeColor="text1"/>
          <w:sz w:val="28"/>
          <w14:textFill>
            <w14:solidFill>
              <w14:schemeClr w14:val="tx1"/>
            </w14:solidFill>
          </w14:textFill>
        </w:rPr>
      </w:pPr>
    </w:p>
    <w:p w14:paraId="5C4F83DC">
      <w:pPr>
        <w:widowControl w:val="0"/>
        <w:autoSpaceDE w:val="0"/>
        <w:autoSpaceDN w:val="0"/>
        <w:spacing w:after="0" w:line="240" w:lineRule="auto"/>
        <w:ind w:firstLine="709"/>
        <w:jc w:val="both"/>
        <w:rPr>
          <w:rFonts w:ascii="Times New Roman" w:hAnsi="Times New Roman" w:cs="Times New Roman"/>
          <w:color w:val="000000" w:themeColor="text1"/>
          <w:sz w:val="28"/>
          <w14:textFill>
            <w14:solidFill>
              <w14:schemeClr w14:val="tx1"/>
            </w14:solidFill>
          </w14:textFill>
        </w:rPr>
      </w:pPr>
    </w:p>
    <w:p w14:paraId="0B705334">
      <w:pPr>
        <w:widowControl w:val="0"/>
        <w:autoSpaceDE w:val="0"/>
        <w:autoSpaceDN w:val="0"/>
        <w:spacing w:after="0" w:line="240" w:lineRule="auto"/>
        <w:jc w:val="both"/>
        <w:rPr>
          <w:rFonts w:ascii="Times New Roman" w:hAnsi="Times New Roman" w:eastAsia="Times New Roman" w:cs="Times New Roman"/>
          <w:color w:val="000000" w:themeColor="text1"/>
          <w:sz w:val="36"/>
          <w:szCs w:val="28"/>
          <w14:textFill>
            <w14:solidFill>
              <w14:schemeClr w14:val="tx1"/>
            </w14:solidFill>
          </w14:textFill>
        </w:rPr>
      </w:pPr>
      <w:r>
        <w:rPr>
          <w:rFonts w:ascii="Times New Roman" w:hAnsi="Times New Roman" w:cs="Times New Roman"/>
          <w:color w:val="000000" w:themeColor="text1"/>
          <w:sz w:val="28"/>
          <w14:textFill>
            <w14:solidFill>
              <w14:schemeClr w14:val="tx1"/>
            </w14:solidFill>
          </w14:textFill>
        </w:rPr>
        <w:t>обучающихся при приеме (переводе) в Школу определяется Положением о порядке организации индивидуального отбора при приеме либо переводе в Школу, для получения основного и среднего общего образования с углубленным изучением отдельных учебных предметов или профильного обучения, которое рассматривается и обсуждается педагогическим советом Школы, утверждается директором Школы с обязательным размещением на официальном сайте Школы</w:t>
      </w:r>
      <w:r>
        <w:rPr>
          <w:rFonts w:ascii="Times New Roman" w:hAnsi="Times New Roman" w:eastAsia="Times New Roman" w:cs="Times New Roman"/>
          <w:color w:val="000000" w:themeColor="text1"/>
          <w:sz w:val="36"/>
          <w:szCs w:val="28"/>
          <w14:textFill>
            <w14:solidFill>
              <w14:schemeClr w14:val="tx1"/>
            </w14:solidFill>
          </w14:textFill>
        </w:rPr>
        <w:t>.</w:t>
      </w:r>
    </w:p>
    <w:p w14:paraId="7CE53D5C">
      <w:pPr>
        <w:widowControl w:val="0"/>
        <w:autoSpaceDE w:val="0"/>
        <w:autoSpaceDN w:val="0"/>
        <w:spacing w:after="0" w:line="240" w:lineRule="auto"/>
        <w:ind w:firstLine="709"/>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6.4. Организация индивидуального отбора обучающихся профильного обучения начинается с десятого класса.</w:t>
      </w:r>
    </w:p>
    <w:p w14:paraId="5EFC0842">
      <w:pPr>
        <w:widowControl w:val="0"/>
        <w:autoSpaceDE w:val="0"/>
        <w:autoSpaceDN w:val="0"/>
        <w:spacing w:after="0" w:line="240" w:lineRule="auto"/>
        <w:ind w:firstLine="709"/>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xml:space="preserve">6.5. Индивидуальный отбор в профильные классы осуществляется по личному заявлению родителя (законного представителя) ребенка, желающего обучаться в профильном классе. Заявление подается в Школу не позднее 10 дней до срока проведения индивидуального отбора, установленного образовательной организацией.  </w:t>
      </w:r>
    </w:p>
    <w:p w14:paraId="10E1D289">
      <w:pPr>
        <w:widowControl w:val="0"/>
        <w:autoSpaceDE w:val="0"/>
        <w:autoSpaceDN w:val="0"/>
        <w:spacing w:after="0" w:line="240" w:lineRule="auto"/>
        <w:ind w:firstLine="709"/>
        <w:jc w:val="both"/>
        <w:rPr>
          <w:rFonts w:hint="default" w:ascii="Times New Roman" w:hAnsi="Times New Roman" w:eastAsia="Times New Roman" w:cs="Times New Roman"/>
          <w:color w:val="000000" w:themeColor="text1"/>
          <w:sz w:val="28"/>
          <w:szCs w:val="28"/>
          <w:lang w:val="ru-RU"/>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6.6. Прием учащихся в профильные классы (10 -11 классы) осуществляется приёмной комиссией Школы в соответствии с Положением о порядке организации индивидуального отбора при приеме либо переводе в Школу, для получения основного и среднего общего образования с углубленным изучением отдельных учебных предметов или профильного обучения</w:t>
      </w:r>
      <w:r>
        <w:rPr>
          <w:rFonts w:hint="default" w:cs="Times New Roman"/>
          <w:color w:val="000000" w:themeColor="text1"/>
          <w:sz w:val="28"/>
          <w:szCs w:val="28"/>
          <w:lang w:val="ru-RU"/>
          <w14:textFill>
            <w14:solidFill>
              <w14:schemeClr w14:val="tx1"/>
            </w14:solidFill>
          </w14:textFill>
        </w:rPr>
        <w:t xml:space="preserve">. </w:t>
      </w:r>
      <w:r>
        <w:rPr>
          <w:rFonts w:hint="default" w:cs="Times New Roman"/>
          <w:color w:val="0000FF"/>
          <w:sz w:val="28"/>
          <w:szCs w:val="28"/>
          <w:lang w:val="ru-RU"/>
        </w:rPr>
        <w:t>Ссылка на документ.</w:t>
      </w:r>
    </w:p>
    <w:p w14:paraId="136ED96F">
      <w:pPr>
        <w:widowControl w:val="0"/>
        <w:tabs>
          <w:tab w:val="left" w:pos="887"/>
        </w:tabs>
        <w:autoSpaceDE w:val="0"/>
        <w:autoSpaceDN w:val="0"/>
        <w:spacing w:after="0" w:line="240" w:lineRule="auto"/>
        <w:ind w:right="21" w:firstLine="709"/>
        <w:jc w:val="both"/>
        <w:rPr>
          <w:rFonts w:ascii="Times New Roman" w:hAnsi="Times New Roman" w:eastAsia="Times New Roman" w:cs="Times New Roman"/>
          <w:color w:val="000000" w:themeColor="text1"/>
          <w:sz w:val="28"/>
          <w:szCs w:val="28"/>
          <w:lang w:eastAsia="ru-RU" w:bidi="ru-RU"/>
          <w14:textFill>
            <w14:solidFill>
              <w14:schemeClr w14:val="tx1"/>
            </w14:solidFill>
          </w14:textFill>
        </w:rPr>
      </w:pPr>
    </w:p>
    <w:p w14:paraId="1618A88D">
      <w:pPr>
        <w:pStyle w:val="11"/>
        <w:numPr>
          <w:ilvl w:val="0"/>
          <w:numId w:val="7"/>
        </w:numPr>
        <w:autoSpaceDE w:val="0"/>
        <w:autoSpaceDN w:val="0"/>
        <w:adjustRightInd w:val="0"/>
        <w:spacing w:after="0" w:line="240" w:lineRule="auto"/>
        <w:ind w:left="0" w:firstLine="709"/>
        <w:rPr>
          <w:rFonts w:ascii="Times New Roman" w:hAnsi="Times New Roman" w:eastAsia="Calibri" w:cs="Times New Roman"/>
          <w:b/>
          <w:color w:val="000000" w:themeColor="text1"/>
          <w:spacing w:val="-2"/>
          <w:sz w:val="28"/>
          <w:szCs w:val="28"/>
          <w:u w:color="000000"/>
          <w14:textFill>
            <w14:solidFill>
              <w14:schemeClr w14:val="tx1"/>
            </w14:solidFill>
          </w14:textFill>
        </w:rPr>
      </w:pPr>
      <w:r>
        <w:rPr>
          <w:rFonts w:ascii="Times New Roman" w:hAnsi="Times New Roman" w:eastAsia="Calibri" w:cs="Times New Roman"/>
          <w:b/>
          <w:color w:val="000000" w:themeColor="text1"/>
          <w:spacing w:val="-2"/>
          <w:sz w:val="28"/>
          <w:szCs w:val="28"/>
          <w:u w:color="000000"/>
          <w14:textFill>
            <w14:solidFill>
              <w14:schemeClr w14:val="tx1"/>
            </w14:solidFill>
          </w14:textFill>
        </w:rPr>
        <w:t>Особенности приёма на обучение по дополнительным общеобразовательным общеразвивающим программам</w:t>
      </w:r>
    </w:p>
    <w:p w14:paraId="4F9C1722">
      <w:pPr>
        <w:tabs>
          <w:tab w:val="left" w:pos="2060"/>
        </w:tabs>
        <w:autoSpaceDE w:val="0"/>
        <w:autoSpaceDN w:val="0"/>
        <w:adjustRightInd w:val="0"/>
        <w:spacing w:after="0" w:line="240" w:lineRule="auto"/>
        <w:ind w:firstLine="709"/>
        <w:rPr>
          <w:rFonts w:ascii="Times New Roman" w:hAnsi="Times New Roman" w:eastAsia="Calibri" w:cs="Times New Roman"/>
          <w:b/>
          <w:color w:val="000000" w:themeColor="text1"/>
          <w:spacing w:val="-2"/>
          <w:sz w:val="28"/>
          <w:szCs w:val="28"/>
          <w:u w:color="000000"/>
          <w14:textFill>
            <w14:solidFill>
              <w14:schemeClr w14:val="tx1"/>
            </w14:solidFill>
          </w14:textFill>
        </w:rPr>
      </w:pPr>
    </w:p>
    <w:p w14:paraId="413A74B6">
      <w:pPr>
        <w:autoSpaceDE w:val="0"/>
        <w:autoSpaceDN w:val="0"/>
        <w:adjustRightInd w:val="0"/>
        <w:spacing w:after="0" w:line="240" w:lineRule="auto"/>
        <w:ind w:firstLine="709"/>
        <w:jc w:val="both"/>
        <w:rPr>
          <w:rFonts w:ascii="Times New Roman" w:hAnsi="Times New Roman" w:eastAsia="Calibri" w:cs="Times New Roman"/>
          <w:color w:val="000000" w:themeColor="text1"/>
          <w:spacing w:val="-2"/>
          <w:sz w:val="28"/>
          <w:szCs w:val="28"/>
          <w:u w:color="000000"/>
          <w14:textFill>
            <w14:solidFill>
              <w14:schemeClr w14:val="tx1"/>
            </w14:solidFill>
          </w14:textFill>
        </w:rPr>
      </w:pPr>
      <w:r>
        <w:rPr>
          <w:rFonts w:ascii="Times New Roman" w:hAnsi="Times New Roman" w:eastAsia="Calibri" w:cs="Times New Roman"/>
          <w:color w:val="000000" w:themeColor="text1"/>
          <w:spacing w:val="-2"/>
          <w:sz w:val="28"/>
          <w:szCs w:val="28"/>
          <w:u w:color="000000"/>
          <w14:textFill>
            <w14:solidFill>
              <w14:schemeClr w14:val="tx1"/>
            </w14:solidFill>
          </w14:textFill>
        </w:rPr>
        <w:t>7.1. Школа самостоятельно формирует контингент обучающихся по дополнительным общеобразовательным общеразвивающим программам (далее – ДООП) в соответствии с действующим законодательством, Уставом и локальными актами, регламентирующими образовательный процесс в Школе.</w:t>
      </w:r>
    </w:p>
    <w:p w14:paraId="27309783">
      <w:pPr>
        <w:autoSpaceDE w:val="0"/>
        <w:autoSpaceDN w:val="0"/>
        <w:adjustRightInd w:val="0"/>
        <w:spacing w:after="0" w:line="240" w:lineRule="auto"/>
        <w:ind w:firstLine="709"/>
        <w:jc w:val="both"/>
        <w:rPr>
          <w:rFonts w:ascii="Times New Roman" w:hAnsi="Times New Roman" w:eastAsia="Calibri" w:cs="Times New Roman"/>
          <w:color w:val="000000" w:themeColor="text1"/>
          <w:spacing w:val="-2"/>
          <w:sz w:val="28"/>
          <w:szCs w:val="28"/>
          <w:u w:color="000000"/>
          <w14:textFill>
            <w14:solidFill>
              <w14:schemeClr w14:val="tx1"/>
            </w14:solidFill>
          </w14:textFill>
        </w:rPr>
      </w:pPr>
      <w:r>
        <w:rPr>
          <w:rFonts w:ascii="Times New Roman" w:hAnsi="Times New Roman" w:eastAsia="Calibri" w:cs="Times New Roman"/>
          <w:color w:val="000000" w:themeColor="text1"/>
          <w:spacing w:val="-2"/>
          <w:sz w:val="28"/>
          <w:szCs w:val="28"/>
          <w:u w:color="000000"/>
          <w14:textFill>
            <w14:solidFill>
              <w14:schemeClr w14:val="tx1"/>
            </w14:solidFill>
          </w14:textFill>
        </w:rPr>
        <w:t>7.2. Прием обучающихся на ДООП осуществляется на основе свободы выбора и желания обучающегося и (или) родителей (законных представителей) несовершеннолетних обучающихся. Документом, предъявляемым по желанию заявителя, может быть портфолио - подборка документов об освоении программ, дипломы, грамоты, сертификаты, иные документы, подтверждающие достижения ребенка по выбранному профилю обучения.</w:t>
      </w:r>
    </w:p>
    <w:p w14:paraId="4F91C222">
      <w:pPr>
        <w:autoSpaceDE w:val="0"/>
        <w:autoSpaceDN w:val="0"/>
        <w:adjustRightInd w:val="0"/>
        <w:spacing w:after="0" w:line="240" w:lineRule="auto"/>
        <w:ind w:firstLine="709"/>
        <w:jc w:val="both"/>
        <w:rPr>
          <w:rFonts w:ascii="Times New Roman" w:hAnsi="Times New Roman" w:eastAsia="Calibri" w:cs="Times New Roman"/>
          <w:color w:val="000000" w:themeColor="text1"/>
          <w:spacing w:val="-2"/>
          <w:sz w:val="28"/>
          <w:szCs w:val="28"/>
          <w:u w:color="000000"/>
          <w14:textFill>
            <w14:solidFill>
              <w14:schemeClr w14:val="tx1"/>
            </w14:solidFill>
          </w14:textFill>
        </w:rPr>
      </w:pPr>
      <w:r>
        <w:rPr>
          <w:rFonts w:ascii="Times New Roman" w:hAnsi="Times New Roman" w:eastAsia="Calibri" w:cs="Times New Roman"/>
          <w:color w:val="000000" w:themeColor="text1"/>
          <w:spacing w:val="-2"/>
          <w:sz w:val="28"/>
          <w:szCs w:val="28"/>
          <w:u w:color="000000"/>
          <w14:textFill>
            <w14:solidFill>
              <w14:schemeClr w14:val="tx1"/>
            </w14:solidFill>
          </w14:textFill>
        </w:rPr>
        <w:t>7.3. К освоению программ допускаются любые лица с 6 до 18 лет без предъявления требований к уровню образования.</w:t>
      </w:r>
    </w:p>
    <w:p w14:paraId="6F58F827">
      <w:pPr>
        <w:autoSpaceDE w:val="0"/>
        <w:autoSpaceDN w:val="0"/>
        <w:adjustRightInd w:val="0"/>
        <w:spacing w:after="0" w:line="240" w:lineRule="auto"/>
        <w:ind w:firstLine="709"/>
        <w:jc w:val="both"/>
        <w:rPr>
          <w:rFonts w:ascii="Times New Roman" w:hAnsi="Times New Roman" w:eastAsia="Calibri" w:cs="Times New Roman"/>
          <w:color w:val="000000" w:themeColor="text1"/>
          <w:spacing w:val="-2"/>
          <w:sz w:val="28"/>
          <w:szCs w:val="28"/>
          <w:u w:color="000000"/>
          <w14:textFill>
            <w14:solidFill>
              <w14:schemeClr w14:val="tx1"/>
            </w14:solidFill>
          </w14:textFill>
        </w:rPr>
      </w:pPr>
      <w:r>
        <w:rPr>
          <w:rFonts w:ascii="Times New Roman" w:hAnsi="Times New Roman" w:eastAsia="Calibri" w:cs="Times New Roman"/>
          <w:color w:val="000000" w:themeColor="text1"/>
          <w:spacing w:val="-2"/>
          <w:sz w:val="28"/>
          <w:szCs w:val="28"/>
          <w:u w:color="000000"/>
          <w14:textFill>
            <w14:solidFill>
              <w14:schemeClr w14:val="tx1"/>
            </w14:solidFill>
          </w14:textFill>
        </w:rPr>
        <w:t>7.4. Прием обучающихся проводится в соответствии с условиями реализации ДООП, возрастными особенностями, независимо от уровня их подготовки по данному направлению.</w:t>
      </w:r>
    </w:p>
    <w:p w14:paraId="4CBE2267">
      <w:pPr>
        <w:autoSpaceDE w:val="0"/>
        <w:autoSpaceDN w:val="0"/>
        <w:adjustRightInd w:val="0"/>
        <w:spacing w:after="0" w:line="240" w:lineRule="auto"/>
        <w:ind w:firstLine="709"/>
        <w:jc w:val="both"/>
        <w:rPr>
          <w:rFonts w:ascii="Times New Roman" w:hAnsi="Times New Roman" w:eastAsia="Calibri" w:cs="Times New Roman"/>
          <w:color w:val="000000" w:themeColor="text1"/>
          <w:spacing w:val="-2"/>
          <w:sz w:val="28"/>
          <w:szCs w:val="28"/>
          <w:u w:color="000000"/>
          <w14:textFill>
            <w14:solidFill>
              <w14:schemeClr w14:val="tx1"/>
            </w14:solidFill>
          </w14:textFill>
        </w:rPr>
      </w:pPr>
      <w:r>
        <w:rPr>
          <w:rFonts w:ascii="Times New Roman" w:hAnsi="Times New Roman" w:eastAsia="Calibri" w:cs="Times New Roman"/>
          <w:color w:val="000000" w:themeColor="text1"/>
          <w:spacing w:val="-2"/>
          <w:sz w:val="28"/>
          <w:szCs w:val="28"/>
          <w:u w:color="000000"/>
          <w14:textFill>
            <w14:solidFill>
              <w14:schemeClr w14:val="tx1"/>
            </w14:solidFill>
          </w14:textFill>
        </w:rPr>
        <w:t>7.5. Прием осуществляется в период комплектования, а также в течение всего календарного года при наличии свободных мест в группах объединений.</w:t>
      </w:r>
    </w:p>
    <w:p w14:paraId="7463E12A">
      <w:pPr>
        <w:autoSpaceDE w:val="0"/>
        <w:autoSpaceDN w:val="0"/>
        <w:adjustRightInd w:val="0"/>
        <w:spacing w:after="0" w:line="240" w:lineRule="auto"/>
        <w:ind w:firstLine="709"/>
        <w:jc w:val="both"/>
        <w:rPr>
          <w:rFonts w:ascii="Times New Roman" w:hAnsi="Times New Roman" w:eastAsia="Calibri" w:cs="Times New Roman"/>
          <w:color w:val="000000" w:themeColor="text1"/>
          <w:spacing w:val="-2"/>
          <w:sz w:val="28"/>
          <w:szCs w:val="28"/>
          <w:u w:color="000000"/>
          <w14:textFill>
            <w14:solidFill>
              <w14:schemeClr w14:val="tx1"/>
            </w14:solidFill>
          </w14:textFill>
        </w:rPr>
      </w:pPr>
      <w:r>
        <w:rPr>
          <w:rFonts w:ascii="Times New Roman" w:hAnsi="Times New Roman" w:eastAsia="Calibri" w:cs="Times New Roman"/>
          <w:color w:val="000000" w:themeColor="text1"/>
          <w:spacing w:val="-2"/>
          <w:sz w:val="28"/>
          <w:szCs w:val="28"/>
          <w:u w:color="000000"/>
          <w14:textFill>
            <w14:solidFill>
              <w14:schemeClr w14:val="tx1"/>
            </w14:solidFill>
          </w14:textFill>
        </w:rPr>
        <w:t>7.6. При приеме не допускается ограничение по полу, расе, национальности, происхождению, месту жительства, отношению к религии, принадлежности к общественным организациям, социальному положению.</w:t>
      </w:r>
    </w:p>
    <w:p w14:paraId="33BEE2C5">
      <w:pPr>
        <w:autoSpaceDE w:val="0"/>
        <w:autoSpaceDN w:val="0"/>
        <w:adjustRightInd w:val="0"/>
        <w:spacing w:after="0" w:line="240" w:lineRule="auto"/>
        <w:ind w:firstLine="709"/>
        <w:jc w:val="both"/>
        <w:rPr>
          <w:rFonts w:ascii="Times New Roman" w:hAnsi="Times New Roman" w:eastAsia="Calibri" w:cs="Times New Roman"/>
          <w:color w:val="000000" w:themeColor="text1"/>
          <w:spacing w:val="-2"/>
          <w:sz w:val="28"/>
          <w:szCs w:val="28"/>
          <w:u w:color="000000"/>
          <w14:textFill>
            <w14:solidFill>
              <w14:schemeClr w14:val="tx1"/>
            </w14:solidFill>
          </w14:textFill>
        </w:rPr>
      </w:pPr>
      <w:r>
        <w:rPr>
          <w:rFonts w:ascii="Times New Roman" w:hAnsi="Times New Roman" w:eastAsia="Calibri" w:cs="Times New Roman"/>
          <w:color w:val="000000" w:themeColor="text1"/>
          <w:spacing w:val="-2"/>
          <w:sz w:val="28"/>
          <w:szCs w:val="28"/>
          <w:u w:color="000000"/>
          <w14:textFill>
            <w14:solidFill>
              <w14:schemeClr w14:val="tx1"/>
            </w14:solidFill>
          </w14:textFill>
        </w:rPr>
        <w:t xml:space="preserve">7.7. Прием осуществляется ежегодно до начала реализации ДООП. Обучающимся и (или) родителям (законным представителям) несовершеннолетних обучающихся предоставляется возможность записи в объединения в электронном варианте на официальном сайте Школы с </w:t>
      </w:r>
    </w:p>
    <w:p w14:paraId="0E284B37">
      <w:pPr>
        <w:autoSpaceDE w:val="0"/>
        <w:autoSpaceDN w:val="0"/>
        <w:adjustRightInd w:val="0"/>
        <w:spacing w:after="0" w:line="240" w:lineRule="auto"/>
        <w:ind w:firstLine="709"/>
        <w:jc w:val="both"/>
        <w:rPr>
          <w:rFonts w:ascii="Times New Roman" w:hAnsi="Times New Roman" w:eastAsia="Calibri" w:cs="Times New Roman"/>
          <w:color w:val="000000" w:themeColor="text1"/>
          <w:spacing w:val="-2"/>
          <w:sz w:val="28"/>
          <w:szCs w:val="28"/>
          <w:u w:color="000000"/>
          <w14:textFill>
            <w14:solidFill>
              <w14:schemeClr w14:val="tx1"/>
            </w14:solidFill>
          </w14:textFill>
        </w:rPr>
      </w:pPr>
    </w:p>
    <w:p w14:paraId="1AF896EF">
      <w:pPr>
        <w:autoSpaceDE w:val="0"/>
        <w:autoSpaceDN w:val="0"/>
        <w:adjustRightInd w:val="0"/>
        <w:spacing w:after="0" w:line="240" w:lineRule="auto"/>
        <w:ind w:firstLine="709"/>
        <w:jc w:val="both"/>
        <w:rPr>
          <w:rFonts w:ascii="Times New Roman" w:hAnsi="Times New Roman" w:eastAsia="Calibri" w:cs="Times New Roman"/>
          <w:color w:val="000000" w:themeColor="text1"/>
          <w:spacing w:val="-2"/>
          <w:sz w:val="28"/>
          <w:szCs w:val="28"/>
          <w:u w:color="000000"/>
          <w14:textFill>
            <w14:solidFill>
              <w14:schemeClr w14:val="tx1"/>
            </w14:solidFill>
          </w14:textFill>
        </w:rPr>
      </w:pPr>
    </w:p>
    <w:p w14:paraId="089E9399">
      <w:pPr>
        <w:autoSpaceDE w:val="0"/>
        <w:autoSpaceDN w:val="0"/>
        <w:adjustRightInd w:val="0"/>
        <w:spacing w:after="0" w:line="240" w:lineRule="auto"/>
        <w:jc w:val="both"/>
        <w:rPr>
          <w:rFonts w:ascii="Times New Roman" w:hAnsi="Times New Roman" w:eastAsia="Calibri" w:cs="Times New Roman"/>
          <w:color w:val="000000" w:themeColor="text1"/>
          <w:spacing w:val="-2"/>
          <w:sz w:val="28"/>
          <w:szCs w:val="28"/>
          <w:u w:color="000000"/>
          <w14:textFill>
            <w14:solidFill>
              <w14:schemeClr w14:val="tx1"/>
            </w14:solidFill>
          </w14:textFill>
        </w:rPr>
      </w:pPr>
      <w:r>
        <w:rPr>
          <w:rFonts w:ascii="Times New Roman" w:hAnsi="Times New Roman" w:eastAsia="Calibri" w:cs="Times New Roman"/>
          <w:color w:val="000000" w:themeColor="text1"/>
          <w:spacing w:val="-2"/>
          <w:sz w:val="28"/>
          <w:szCs w:val="28"/>
          <w:u w:color="000000"/>
          <w14:textFill>
            <w14:solidFill>
              <w14:schemeClr w14:val="tx1"/>
            </w14:solidFill>
          </w14:textFill>
        </w:rPr>
        <w:t>последующим подтверждением записи и оформлением документов. Количество групп (объединений) зависит от количества обучающихся и условий, созданных для осуществления образовательного процесса с учетом санитарно-эпидемиологических норм и финансирования.</w:t>
      </w:r>
    </w:p>
    <w:p w14:paraId="28B8C664">
      <w:pPr>
        <w:autoSpaceDE w:val="0"/>
        <w:autoSpaceDN w:val="0"/>
        <w:adjustRightInd w:val="0"/>
        <w:spacing w:after="0" w:line="240" w:lineRule="auto"/>
        <w:ind w:firstLine="709"/>
        <w:jc w:val="both"/>
        <w:rPr>
          <w:rFonts w:ascii="Times New Roman" w:hAnsi="Times New Roman" w:eastAsia="Calibri" w:cs="Times New Roman"/>
          <w:color w:val="000000" w:themeColor="text1"/>
          <w:spacing w:val="-2"/>
          <w:sz w:val="28"/>
          <w:szCs w:val="28"/>
          <w:u w:color="000000"/>
          <w14:textFill>
            <w14:solidFill>
              <w14:schemeClr w14:val="tx1"/>
            </w14:solidFill>
          </w14:textFill>
        </w:rPr>
      </w:pPr>
      <w:r>
        <w:rPr>
          <w:rFonts w:ascii="Times New Roman" w:hAnsi="Times New Roman" w:eastAsia="Calibri" w:cs="Times New Roman"/>
          <w:color w:val="000000" w:themeColor="text1"/>
          <w:spacing w:val="-2"/>
          <w:sz w:val="28"/>
          <w:szCs w:val="28"/>
          <w:u w:color="000000"/>
          <w14:textFill>
            <w14:solidFill>
              <w14:schemeClr w14:val="tx1"/>
            </w14:solidFill>
          </w14:textFill>
        </w:rPr>
        <w:t>7.8. Прием обучающихся осуществляется на основании следующих документов:</w:t>
      </w:r>
    </w:p>
    <w:p w14:paraId="1E249CA6">
      <w:pPr>
        <w:autoSpaceDE w:val="0"/>
        <w:autoSpaceDN w:val="0"/>
        <w:adjustRightInd w:val="0"/>
        <w:spacing w:after="0" w:line="240" w:lineRule="auto"/>
        <w:ind w:firstLine="709"/>
        <w:jc w:val="both"/>
        <w:rPr>
          <w:rFonts w:ascii="Times New Roman" w:hAnsi="Times New Roman" w:eastAsia="Calibri" w:cs="Times New Roman"/>
          <w:color w:val="000000" w:themeColor="text1"/>
          <w:spacing w:val="-2"/>
          <w:sz w:val="28"/>
          <w:szCs w:val="28"/>
          <w:u w:color="000000"/>
          <w14:textFill>
            <w14:solidFill>
              <w14:schemeClr w14:val="tx1"/>
            </w14:solidFill>
          </w14:textFill>
        </w:rPr>
      </w:pPr>
      <w:r>
        <w:rPr>
          <w:rFonts w:ascii="Times New Roman" w:hAnsi="Times New Roman" w:eastAsia="Calibri" w:cs="Times New Roman"/>
          <w:color w:val="000000" w:themeColor="text1"/>
          <w:spacing w:val="-2"/>
          <w:sz w:val="28"/>
          <w:szCs w:val="28"/>
          <w:u w:color="000000"/>
          <w14:textFill>
            <w14:solidFill>
              <w14:schemeClr w14:val="tx1"/>
            </w14:solidFill>
          </w14:textFill>
        </w:rPr>
        <w:t>- заявление родителей (законных представителей) несовершеннолетнего обучающегося или заявление обучающегося (приложение) согласно, установленной Школой форме;</w:t>
      </w:r>
    </w:p>
    <w:p w14:paraId="16F06413">
      <w:pPr>
        <w:autoSpaceDE w:val="0"/>
        <w:autoSpaceDN w:val="0"/>
        <w:adjustRightInd w:val="0"/>
        <w:spacing w:after="0" w:line="240" w:lineRule="auto"/>
        <w:ind w:firstLine="709"/>
        <w:jc w:val="both"/>
        <w:rPr>
          <w:rFonts w:ascii="Times New Roman" w:hAnsi="Times New Roman" w:eastAsia="Calibri" w:cs="Times New Roman"/>
          <w:color w:val="000000" w:themeColor="text1"/>
          <w:spacing w:val="-2"/>
          <w:sz w:val="28"/>
          <w:szCs w:val="28"/>
          <w:u w:color="000000"/>
          <w14:textFill>
            <w14:solidFill>
              <w14:schemeClr w14:val="tx1"/>
            </w14:solidFill>
          </w14:textFill>
        </w:rPr>
      </w:pPr>
      <w:r>
        <w:rPr>
          <w:rFonts w:ascii="Times New Roman" w:hAnsi="Times New Roman" w:eastAsia="Calibri" w:cs="Times New Roman"/>
          <w:color w:val="000000" w:themeColor="text1"/>
          <w:spacing w:val="-2"/>
          <w:sz w:val="28"/>
          <w:szCs w:val="28"/>
          <w:u w:color="000000"/>
          <w14:textFill>
            <w14:solidFill>
              <w14:schemeClr w14:val="tx1"/>
            </w14:solidFill>
          </w14:textFill>
        </w:rPr>
        <w:t>- данные свидетельства о рождении (паспорта с 14 лет) обучающегося;</w:t>
      </w:r>
    </w:p>
    <w:p w14:paraId="0108E15F">
      <w:pPr>
        <w:autoSpaceDE w:val="0"/>
        <w:autoSpaceDN w:val="0"/>
        <w:adjustRightInd w:val="0"/>
        <w:spacing w:after="0" w:line="240" w:lineRule="auto"/>
        <w:ind w:firstLine="709"/>
        <w:jc w:val="both"/>
        <w:rPr>
          <w:rFonts w:ascii="Times New Roman" w:hAnsi="Times New Roman" w:eastAsia="Calibri" w:cs="Times New Roman"/>
          <w:color w:val="000000" w:themeColor="text1"/>
          <w:spacing w:val="-2"/>
          <w:sz w:val="28"/>
          <w:szCs w:val="28"/>
          <w:u w:color="000000"/>
          <w14:textFill>
            <w14:solidFill>
              <w14:schemeClr w14:val="tx1"/>
            </w14:solidFill>
          </w14:textFill>
        </w:rPr>
      </w:pPr>
      <w:r>
        <w:rPr>
          <w:rFonts w:ascii="Times New Roman" w:hAnsi="Times New Roman" w:eastAsia="Calibri" w:cs="Times New Roman"/>
          <w:color w:val="000000" w:themeColor="text1"/>
          <w:spacing w:val="-2"/>
          <w:sz w:val="28"/>
          <w:szCs w:val="28"/>
          <w:u w:color="000000"/>
          <w14:textFill>
            <w14:solidFill>
              <w14:schemeClr w14:val="tx1"/>
            </w14:solidFill>
          </w14:textFill>
        </w:rPr>
        <w:t>- договор на оказание платных образовательных услуг (при получении таких услуг);</w:t>
      </w:r>
    </w:p>
    <w:p w14:paraId="660202EE">
      <w:pPr>
        <w:autoSpaceDE w:val="0"/>
        <w:autoSpaceDN w:val="0"/>
        <w:adjustRightInd w:val="0"/>
        <w:spacing w:after="0" w:line="240" w:lineRule="auto"/>
        <w:ind w:firstLine="709"/>
        <w:jc w:val="both"/>
        <w:rPr>
          <w:rFonts w:ascii="Times New Roman" w:hAnsi="Times New Roman" w:eastAsia="Calibri" w:cs="Times New Roman"/>
          <w:color w:val="000000" w:themeColor="text1"/>
          <w:spacing w:val="-2"/>
          <w:sz w:val="28"/>
          <w:szCs w:val="28"/>
          <w:u w:color="000000"/>
          <w14:textFill>
            <w14:solidFill>
              <w14:schemeClr w14:val="tx1"/>
            </w14:solidFill>
          </w14:textFill>
        </w:rPr>
      </w:pPr>
      <w:r>
        <w:rPr>
          <w:rFonts w:ascii="Times New Roman" w:hAnsi="Times New Roman" w:eastAsia="Calibri" w:cs="Times New Roman"/>
          <w:color w:val="000000" w:themeColor="text1"/>
          <w:spacing w:val="-2"/>
          <w:sz w:val="28"/>
          <w:szCs w:val="28"/>
          <w:u w:color="000000"/>
          <w14:textFill>
            <w14:solidFill>
              <w14:schemeClr w14:val="tx1"/>
            </w14:solidFill>
          </w14:textFill>
        </w:rPr>
        <w:t>- согласие на обработку персональных данных;</w:t>
      </w:r>
    </w:p>
    <w:p w14:paraId="33AED4B2">
      <w:pPr>
        <w:autoSpaceDE w:val="0"/>
        <w:autoSpaceDN w:val="0"/>
        <w:adjustRightInd w:val="0"/>
        <w:spacing w:after="0" w:line="240" w:lineRule="auto"/>
        <w:ind w:firstLine="709"/>
        <w:jc w:val="both"/>
        <w:rPr>
          <w:rFonts w:ascii="Times New Roman" w:hAnsi="Times New Roman" w:eastAsia="Calibri" w:cs="Times New Roman"/>
          <w:color w:val="000000" w:themeColor="text1"/>
          <w:spacing w:val="-2"/>
          <w:sz w:val="28"/>
          <w:szCs w:val="28"/>
          <w:u w:color="000000"/>
          <w14:textFill>
            <w14:solidFill>
              <w14:schemeClr w14:val="tx1"/>
            </w14:solidFill>
          </w14:textFill>
        </w:rPr>
      </w:pPr>
      <w:r>
        <w:rPr>
          <w:rFonts w:ascii="Times New Roman" w:hAnsi="Times New Roman" w:eastAsia="Calibri" w:cs="Times New Roman"/>
          <w:color w:val="000000" w:themeColor="text1"/>
          <w:spacing w:val="-2"/>
          <w:sz w:val="28"/>
          <w:szCs w:val="28"/>
          <w:u w:color="000000"/>
          <w14:textFill>
            <w14:solidFill>
              <w14:schemeClr w14:val="tx1"/>
            </w14:solidFill>
          </w14:textFill>
        </w:rPr>
        <w:t>- разрешение на использование изображения и информации;</w:t>
      </w:r>
    </w:p>
    <w:p w14:paraId="5848E261">
      <w:pPr>
        <w:autoSpaceDE w:val="0"/>
        <w:autoSpaceDN w:val="0"/>
        <w:adjustRightInd w:val="0"/>
        <w:spacing w:after="0" w:line="240" w:lineRule="auto"/>
        <w:ind w:firstLine="709"/>
        <w:jc w:val="both"/>
        <w:rPr>
          <w:rFonts w:ascii="Times New Roman" w:hAnsi="Times New Roman" w:eastAsia="Calibri" w:cs="Times New Roman"/>
          <w:color w:val="000000" w:themeColor="text1"/>
          <w:spacing w:val="-2"/>
          <w:sz w:val="28"/>
          <w:szCs w:val="28"/>
          <w:u w:color="000000"/>
          <w14:textFill>
            <w14:solidFill>
              <w14:schemeClr w14:val="tx1"/>
            </w14:solidFill>
          </w14:textFill>
        </w:rPr>
      </w:pPr>
      <w:r>
        <w:rPr>
          <w:rFonts w:ascii="Times New Roman" w:hAnsi="Times New Roman" w:eastAsia="Calibri" w:cs="Times New Roman"/>
          <w:color w:val="000000" w:themeColor="text1"/>
          <w:spacing w:val="-2"/>
          <w:sz w:val="28"/>
          <w:szCs w:val="28"/>
          <w:u w:color="000000"/>
          <w14:textFill>
            <w14:solidFill>
              <w14:schemeClr w14:val="tx1"/>
            </w14:solidFill>
          </w14:textFill>
        </w:rPr>
        <w:t>- копию заключения психолого-медико-педагогической комиссии или медико-социальной экспертизы (для обучающихся в ограниченными возможностями здоровья).</w:t>
      </w:r>
    </w:p>
    <w:p w14:paraId="6F4BC789">
      <w:pPr>
        <w:autoSpaceDE w:val="0"/>
        <w:autoSpaceDN w:val="0"/>
        <w:adjustRightInd w:val="0"/>
        <w:spacing w:after="0" w:line="240" w:lineRule="auto"/>
        <w:ind w:firstLine="709"/>
        <w:jc w:val="both"/>
        <w:rPr>
          <w:rFonts w:ascii="Times New Roman" w:hAnsi="Times New Roman" w:eastAsia="Calibri" w:cs="Times New Roman"/>
          <w:color w:val="000000" w:themeColor="text1"/>
          <w:spacing w:val="-2"/>
          <w:sz w:val="28"/>
          <w:szCs w:val="28"/>
          <w:u w:color="000000"/>
          <w14:textFill>
            <w14:solidFill>
              <w14:schemeClr w14:val="tx1"/>
            </w14:solidFill>
          </w14:textFill>
        </w:rPr>
      </w:pPr>
      <w:r>
        <w:rPr>
          <w:rFonts w:ascii="Times New Roman" w:hAnsi="Times New Roman" w:eastAsia="Calibri" w:cs="Times New Roman"/>
          <w:color w:val="000000" w:themeColor="text1"/>
          <w:spacing w:val="-2"/>
          <w:sz w:val="28"/>
          <w:szCs w:val="28"/>
          <w:u w:color="000000"/>
          <w14:textFill>
            <w14:solidFill>
              <w14:schemeClr w14:val="tx1"/>
            </w14:solidFill>
          </w14:textFill>
        </w:rPr>
        <w:t>7.9. Заявление пишется на имя директора и подается педагогу дополнительного образования или методисту. Заявление рассматривается в течение 7 календарных дней.</w:t>
      </w:r>
    </w:p>
    <w:p w14:paraId="387A8868">
      <w:pPr>
        <w:autoSpaceDE w:val="0"/>
        <w:autoSpaceDN w:val="0"/>
        <w:adjustRightInd w:val="0"/>
        <w:spacing w:after="0" w:line="240" w:lineRule="auto"/>
        <w:ind w:firstLine="709"/>
        <w:jc w:val="both"/>
        <w:rPr>
          <w:rFonts w:ascii="Times New Roman" w:hAnsi="Times New Roman" w:eastAsia="Calibri" w:cs="Times New Roman"/>
          <w:color w:val="000000" w:themeColor="text1"/>
          <w:spacing w:val="-2"/>
          <w:sz w:val="28"/>
          <w:szCs w:val="28"/>
          <w:u w:color="000000"/>
          <w14:textFill>
            <w14:solidFill>
              <w14:schemeClr w14:val="tx1"/>
            </w14:solidFill>
          </w14:textFill>
        </w:rPr>
      </w:pPr>
      <w:r>
        <w:rPr>
          <w:rFonts w:ascii="Times New Roman" w:hAnsi="Times New Roman" w:eastAsia="Calibri" w:cs="Times New Roman"/>
          <w:color w:val="000000" w:themeColor="text1"/>
          <w:spacing w:val="-2"/>
          <w:sz w:val="28"/>
          <w:szCs w:val="28"/>
          <w:u w:color="000000"/>
          <w14:textFill>
            <w14:solidFill>
              <w14:schemeClr w14:val="tx1"/>
            </w14:solidFill>
          </w14:textFill>
        </w:rPr>
        <w:t>7.10. В группы (объединения) второго и последующих годов обучения могут быть зачислены обучающиеся, не занимающиеся в группе первого года обучения.</w:t>
      </w:r>
    </w:p>
    <w:p w14:paraId="60DDEFD8">
      <w:pPr>
        <w:autoSpaceDE w:val="0"/>
        <w:autoSpaceDN w:val="0"/>
        <w:adjustRightInd w:val="0"/>
        <w:spacing w:after="0" w:line="240" w:lineRule="auto"/>
        <w:ind w:firstLine="709"/>
        <w:jc w:val="both"/>
        <w:rPr>
          <w:rFonts w:ascii="Times New Roman" w:hAnsi="Times New Roman" w:eastAsia="Calibri" w:cs="Times New Roman"/>
          <w:color w:val="000000" w:themeColor="text1"/>
          <w:spacing w:val="-2"/>
          <w:sz w:val="28"/>
          <w:szCs w:val="28"/>
          <w:u w:color="000000"/>
          <w14:textFill>
            <w14:solidFill>
              <w14:schemeClr w14:val="tx1"/>
            </w14:solidFill>
          </w14:textFill>
        </w:rPr>
      </w:pPr>
      <w:r>
        <w:rPr>
          <w:rFonts w:ascii="Times New Roman" w:hAnsi="Times New Roman" w:eastAsia="Calibri" w:cs="Times New Roman"/>
          <w:color w:val="000000" w:themeColor="text1"/>
          <w:spacing w:val="-2"/>
          <w:sz w:val="28"/>
          <w:szCs w:val="28"/>
          <w:u w:color="000000"/>
          <w14:textFill>
            <w14:solidFill>
              <w14:schemeClr w14:val="tx1"/>
            </w14:solidFill>
          </w14:textFill>
        </w:rPr>
        <w:t>7.11. В приеме на обучение по программе может быть отказано:</w:t>
      </w:r>
    </w:p>
    <w:p w14:paraId="056FB35E">
      <w:pPr>
        <w:autoSpaceDE w:val="0"/>
        <w:autoSpaceDN w:val="0"/>
        <w:adjustRightInd w:val="0"/>
        <w:spacing w:after="0" w:line="240" w:lineRule="auto"/>
        <w:ind w:firstLine="709"/>
        <w:jc w:val="both"/>
        <w:rPr>
          <w:rFonts w:ascii="Times New Roman" w:hAnsi="Times New Roman" w:eastAsia="Calibri" w:cs="Times New Roman"/>
          <w:color w:val="000000" w:themeColor="text1"/>
          <w:spacing w:val="-2"/>
          <w:sz w:val="28"/>
          <w:szCs w:val="28"/>
          <w:u w:color="000000"/>
          <w14:textFill>
            <w14:solidFill>
              <w14:schemeClr w14:val="tx1"/>
            </w14:solidFill>
          </w14:textFill>
        </w:rPr>
      </w:pPr>
      <w:r>
        <w:rPr>
          <w:rFonts w:ascii="Times New Roman" w:hAnsi="Times New Roman" w:eastAsia="Calibri" w:cs="Times New Roman"/>
          <w:color w:val="000000" w:themeColor="text1"/>
          <w:spacing w:val="-2"/>
          <w:sz w:val="28"/>
          <w:szCs w:val="28"/>
          <w:u w:color="000000"/>
          <w14:textFill>
            <w14:solidFill>
              <w14:schemeClr w14:val="tx1"/>
            </w14:solidFill>
          </w14:textFill>
        </w:rPr>
        <w:t>- по причине отсутствия свободных мест;</w:t>
      </w:r>
    </w:p>
    <w:p w14:paraId="62B373EB">
      <w:pPr>
        <w:autoSpaceDE w:val="0"/>
        <w:autoSpaceDN w:val="0"/>
        <w:adjustRightInd w:val="0"/>
        <w:spacing w:after="0" w:line="240" w:lineRule="auto"/>
        <w:ind w:firstLine="709"/>
        <w:jc w:val="both"/>
        <w:rPr>
          <w:rFonts w:ascii="Times New Roman" w:hAnsi="Times New Roman" w:eastAsia="Calibri" w:cs="Times New Roman"/>
          <w:color w:val="000000" w:themeColor="text1"/>
          <w:spacing w:val="-2"/>
          <w:sz w:val="28"/>
          <w:szCs w:val="28"/>
          <w:u w:color="000000"/>
          <w14:textFill>
            <w14:solidFill>
              <w14:schemeClr w14:val="tx1"/>
            </w14:solidFill>
          </w14:textFill>
        </w:rPr>
      </w:pPr>
      <w:r>
        <w:rPr>
          <w:rFonts w:ascii="Times New Roman" w:hAnsi="Times New Roman" w:eastAsia="Calibri" w:cs="Times New Roman"/>
          <w:color w:val="000000" w:themeColor="text1"/>
          <w:spacing w:val="-2"/>
          <w:sz w:val="28"/>
          <w:szCs w:val="28"/>
          <w:u w:color="000000"/>
          <w14:textFill>
            <w14:solidFill>
              <w14:schemeClr w14:val="tx1"/>
            </w14:solidFill>
          </w14:textFill>
        </w:rPr>
        <w:t>- по медицинским показаниям;</w:t>
      </w:r>
    </w:p>
    <w:p w14:paraId="097D3973">
      <w:pPr>
        <w:autoSpaceDE w:val="0"/>
        <w:autoSpaceDN w:val="0"/>
        <w:adjustRightInd w:val="0"/>
        <w:spacing w:after="0" w:line="240" w:lineRule="auto"/>
        <w:ind w:firstLine="709"/>
        <w:jc w:val="both"/>
        <w:rPr>
          <w:rFonts w:ascii="Times New Roman" w:hAnsi="Times New Roman" w:eastAsia="Calibri" w:cs="Times New Roman"/>
          <w:color w:val="000000" w:themeColor="text1"/>
          <w:spacing w:val="-2"/>
          <w:sz w:val="28"/>
          <w:szCs w:val="28"/>
          <w:u w:color="000000"/>
          <w14:textFill>
            <w14:solidFill>
              <w14:schemeClr w14:val="tx1"/>
            </w14:solidFill>
          </w14:textFill>
        </w:rPr>
      </w:pPr>
      <w:r>
        <w:rPr>
          <w:rFonts w:ascii="Times New Roman" w:hAnsi="Times New Roman" w:eastAsia="Calibri" w:cs="Times New Roman"/>
          <w:color w:val="000000" w:themeColor="text1"/>
          <w:spacing w:val="-2"/>
          <w:sz w:val="28"/>
          <w:szCs w:val="28"/>
          <w:u w:color="000000"/>
          <w14:textFill>
            <w14:solidFill>
              <w14:schemeClr w14:val="tx1"/>
            </w14:solidFill>
          </w14:textFill>
        </w:rPr>
        <w:t>- по причине несоответствия возраста обучающегося по программе.</w:t>
      </w:r>
    </w:p>
    <w:p w14:paraId="5E2760E5">
      <w:pPr>
        <w:autoSpaceDE w:val="0"/>
        <w:autoSpaceDN w:val="0"/>
        <w:adjustRightInd w:val="0"/>
        <w:spacing w:after="0" w:line="240" w:lineRule="auto"/>
        <w:ind w:firstLine="709"/>
        <w:jc w:val="both"/>
        <w:rPr>
          <w:rFonts w:ascii="Times New Roman" w:hAnsi="Times New Roman" w:eastAsia="Calibri" w:cs="Times New Roman"/>
          <w:color w:val="000000" w:themeColor="text1"/>
          <w:spacing w:val="-2"/>
          <w:sz w:val="28"/>
          <w:szCs w:val="28"/>
          <w:u w:color="000000"/>
          <w14:textFill>
            <w14:solidFill>
              <w14:schemeClr w14:val="tx1"/>
            </w14:solidFill>
          </w14:textFill>
        </w:rPr>
      </w:pPr>
      <w:r>
        <w:rPr>
          <w:rFonts w:ascii="Times New Roman" w:hAnsi="Times New Roman" w:eastAsia="Calibri" w:cs="Times New Roman"/>
          <w:color w:val="000000" w:themeColor="text1"/>
          <w:spacing w:val="-2"/>
          <w:sz w:val="28"/>
          <w:szCs w:val="28"/>
          <w:u w:color="000000"/>
          <w14:textFill>
            <w14:solidFill>
              <w14:schemeClr w14:val="tx1"/>
            </w14:solidFill>
          </w14:textFill>
        </w:rPr>
        <w:t>7.12. Прием обучающихся на начало реализации программ оформляется приказом директора.</w:t>
      </w:r>
    </w:p>
    <w:p w14:paraId="312ACFE0">
      <w:pPr>
        <w:autoSpaceDE w:val="0"/>
        <w:autoSpaceDN w:val="0"/>
        <w:adjustRightInd w:val="0"/>
        <w:spacing w:after="0" w:line="240" w:lineRule="auto"/>
        <w:ind w:firstLine="709"/>
        <w:jc w:val="both"/>
        <w:rPr>
          <w:rFonts w:ascii="Times New Roman" w:hAnsi="Times New Roman" w:eastAsia="Calibri" w:cs="Times New Roman"/>
          <w:color w:val="000000" w:themeColor="text1"/>
          <w:spacing w:val="-2"/>
          <w:sz w:val="28"/>
          <w:szCs w:val="28"/>
          <w:u w:color="000000"/>
          <w14:textFill>
            <w14:solidFill>
              <w14:schemeClr w14:val="tx1"/>
            </w14:solidFill>
          </w14:textFill>
        </w:rPr>
      </w:pPr>
      <w:r>
        <w:rPr>
          <w:rFonts w:ascii="Times New Roman" w:hAnsi="Times New Roman" w:eastAsia="Calibri" w:cs="Times New Roman"/>
          <w:color w:val="000000" w:themeColor="text1"/>
          <w:spacing w:val="-2"/>
          <w:sz w:val="28"/>
          <w:szCs w:val="28"/>
          <w:u w:color="000000"/>
          <w14:textFill>
            <w14:solidFill>
              <w14:schemeClr w14:val="tx1"/>
            </w14:solidFill>
          </w14:textFill>
        </w:rPr>
        <w:t>7.13. Прием обучающихся в течение учебного года оформляется приказом директора в течение 7 календарных дней с момента подачи заявления.</w:t>
      </w:r>
    </w:p>
    <w:p w14:paraId="25A66D45">
      <w:pPr>
        <w:autoSpaceDE w:val="0"/>
        <w:autoSpaceDN w:val="0"/>
        <w:adjustRightInd w:val="0"/>
        <w:spacing w:after="0" w:line="240" w:lineRule="auto"/>
        <w:ind w:firstLine="709"/>
        <w:jc w:val="both"/>
        <w:rPr>
          <w:rFonts w:ascii="Times New Roman" w:hAnsi="Times New Roman" w:eastAsia="Calibri" w:cs="Times New Roman"/>
          <w:color w:val="000000" w:themeColor="text1"/>
          <w:spacing w:val="-2"/>
          <w:sz w:val="28"/>
          <w:szCs w:val="28"/>
          <w:u w:color="000000"/>
          <w14:textFill>
            <w14:solidFill>
              <w14:schemeClr w14:val="tx1"/>
            </w14:solidFill>
          </w14:textFill>
        </w:rPr>
      </w:pPr>
      <w:r>
        <w:rPr>
          <w:rFonts w:ascii="Times New Roman" w:hAnsi="Times New Roman" w:eastAsia="Calibri" w:cs="Times New Roman"/>
          <w:color w:val="000000" w:themeColor="text1"/>
          <w:spacing w:val="-2"/>
          <w:sz w:val="28"/>
          <w:szCs w:val="28"/>
          <w:u w:color="000000"/>
          <w14:textFill>
            <w14:solidFill>
              <w14:schemeClr w14:val="tx1"/>
            </w14:solidFill>
          </w14:textFill>
        </w:rPr>
        <w:t>7.14. При приеме обучающегося методист, педагог дополнительного образования знакомит его и (или) родителей (законных представителей) несовершеннолетнего обучающегося с Уставом, с лицензией на осуществление образовательной деятельности, с образовательными программами и другими документами, регламентирующими организацию и осуществление образовательной деятельности, правами и обязанностями обучающихся.</w:t>
      </w:r>
    </w:p>
    <w:p w14:paraId="68641191">
      <w:pPr>
        <w:autoSpaceDE w:val="0"/>
        <w:autoSpaceDN w:val="0"/>
        <w:adjustRightInd w:val="0"/>
        <w:spacing w:after="0" w:line="240" w:lineRule="auto"/>
        <w:ind w:firstLine="709"/>
        <w:jc w:val="both"/>
        <w:rPr>
          <w:rFonts w:ascii="Times New Roman" w:hAnsi="Times New Roman" w:eastAsia="Calibri" w:cs="Times New Roman"/>
          <w:color w:val="000000" w:themeColor="text1"/>
          <w:spacing w:val="-2"/>
          <w:sz w:val="28"/>
          <w:szCs w:val="28"/>
          <w:u w:color="000000"/>
          <w14:textFill>
            <w14:solidFill>
              <w14:schemeClr w14:val="tx1"/>
            </w14:solidFill>
          </w14:textFill>
        </w:rPr>
      </w:pPr>
      <w:r>
        <w:rPr>
          <w:rFonts w:ascii="Times New Roman" w:hAnsi="Times New Roman" w:eastAsia="Calibri" w:cs="Times New Roman"/>
          <w:color w:val="000000" w:themeColor="text1"/>
          <w:spacing w:val="-2"/>
          <w:sz w:val="28"/>
          <w:szCs w:val="28"/>
          <w:u w:color="000000"/>
          <w14:textFill>
            <w14:solidFill>
              <w14:schemeClr w14:val="tx1"/>
            </w14:solidFill>
          </w14:textFill>
        </w:rPr>
        <w:t>7.15. Образовательный процесс предполагает обучение по краткосрочным программам и (или) индивидуальным учебным планам.</w:t>
      </w:r>
    </w:p>
    <w:p w14:paraId="6ED91136">
      <w:pPr>
        <w:autoSpaceDE w:val="0"/>
        <w:autoSpaceDN w:val="0"/>
        <w:adjustRightInd w:val="0"/>
        <w:spacing w:after="0" w:line="240" w:lineRule="auto"/>
        <w:ind w:firstLine="709"/>
        <w:jc w:val="both"/>
        <w:rPr>
          <w:rFonts w:ascii="Times New Roman" w:hAnsi="Times New Roman" w:eastAsia="Calibri" w:cs="Times New Roman"/>
          <w:color w:val="000000" w:themeColor="text1"/>
          <w:spacing w:val="-2"/>
          <w:sz w:val="28"/>
          <w:szCs w:val="28"/>
          <w:u w:color="000000"/>
          <w14:textFill>
            <w14:solidFill>
              <w14:schemeClr w14:val="tx1"/>
            </w14:solidFill>
          </w14:textFill>
        </w:rPr>
      </w:pPr>
      <w:r>
        <w:rPr>
          <w:rFonts w:ascii="Times New Roman" w:hAnsi="Times New Roman" w:eastAsia="Calibri" w:cs="Times New Roman"/>
          <w:color w:val="000000" w:themeColor="text1"/>
          <w:spacing w:val="-2"/>
          <w:sz w:val="28"/>
          <w:szCs w:val="28"/>
          <w:u w:color="000000"/>
          <w14:textFill>
            <w14:solidFill>
              <w14:schemeClr w14:val="tx1"/>
            </w14:solidFill>
          </w14:textFill>
        </w:rPr>
        <w:t>7.16. Объединения (группы) первого года обучения формируются как из вновь зачисляемых обучающихся, так и из обучающихся, не имеющих по каким-то причинам возможности продолжить занятия в объединениях второго и последующих годов обучения, но желающих заниматься избранным видом деятельности.</w:t>
      </w:r>
    </w:p>
    <w:p w14:paraId="3ED7AE37">
      <w:pPr>
        <w:autoSpaceDE w:val="0"/>
        <w:autoSpaceDN w:val="0"/>
        <w:adjustRightInd w:val="0"/>
        <w:spacing w:after="0" w:line="240" w:lineRule="auto"/>
        <w:ind w:firstLine="3176" w:firstLineChars="1150"/>
        <w:jc w:val="both"/>
        <w:rPr>
          <w:rFonts w:ascii="Times New Roman" w:hAnsi="Times New Roman" w:eastAsia="Calibri" w:cs="Times New Roman"/>
          <w:b/>
          <w:color w:val="000000" w:themeColor="text1"/>
          <w:spacing w:val="-2"/>
          <w:sz w:val="28"/>
          <w:szCs w:val="28"/>
          <w:u w:color="000000"/>
          <w14:textFill>
            <w14:solidFill>
              <w14:schemeClr w14:val="tx1"/>
            </w14:solidFill>
          </w14:textFill>
        </w:rPr>
      </w:pPr>
      <w:r>
        <w:rPr>
          <w:rFonts w:ascii="Times New Roman" w:hAnsi="Times New Roman" w:eastAsia="Calibri" w:cs="Times New Roman"/>
          <w:b/>
          <w:color w:val="000000" w:themeColor="text1"/>
          <w:spacing w:val="-2"/>
          <w:sz w:val="28"/>
          <w:szCs w:val="28"/>
          <w:u w:color="000000"/>
          <w14:textFill>
            <w14:solidFill>
              <w14:schemeClr w14:val="tx1"/>
            </w14:solidFill>
          </w14:textFill>
        </w:rPr>
        <w:t>8. Заключительные положения</w:t>
      </w:r>
    </w:p>
    <w:p w14:paraId="2A8A1F51">
      <w:pPr>
        <w:autoSpaceDE w:val="0"/>
        <w:autoSpaceDN w:val="0"/>
        <w:adjustRightInd w:val="0"/>
        <w:spacing w:after="0" w:line="240" w:lineRule="auto"/>
        <w:ind w:firstLine="709"/>
        <w:jc w:val="both"/>
        <w:rPr>
          <w:rFonts w:ascii="Times New Roman" w:hAnsi="Times New Roman" w:eastAsia="Calibri" w:cs="Times New Roman"/>
          <w:b/>
          <w:color w:val="000000" w:themeColor="text1"/>
          <w:spacing w:val="-2"/>
          <w:sz w:val="28"/>
          <w:szCs w:val="28"/>
          <w:u w:color="000000"/>
          <w14:textFill>
            <w14:solidFill>
              <w14:schemeClr w14:val="tx1"/>
            </w14:solidFill>
          </w14:textFill>
        </w:rPr>
      </w:pPr>
    </w:p>
    <w:p w14:paraId="25902F54">
      <w:pPr>
        <w:autoSpaceDE w:val="0"/>
        <w:autoSpaceDN w:val="0"/>
        <w:adjustRightInd w:val="0"/>
        <w:spacing w:after="0" w:line="240" w:lineRule="auto"/>
        <w:ind w:firstLine="709"/>
        <w:jc w:val="both"/>
        <w:rPr>
          <w:rFonts w:ascii="Times New Roman" w:hAnsi="Times New Roman" w:eastAsia="Calibri" w:cs="Times New Roman"/>
          <w:color w:val="000000" w:themeColor="text1"/>
          <w:spacing w:val="-2"/>
          <w:sz w:val="28"/>
          <w:szCs w:val="28"/>
          <w:u w:color="000000"/>
          <w14:textFill>
            <w14:solidFill>
              <w14:schemeClr w14:val="tx1"/>
            </w14:solidFill>
          </w14:textFill>
        </w:rPr>
      </w:pPr>
      <w:r>
        <w:rPr>
          <w:rFonts w:ascii="Times New Roman" w:hAnsi="Times New Roman" w:eastAsia="Calibri" w:cs="Times New Roman"/>
          <w:color w:val="000000" w:themeColor="text1"/>
          <w:spacing w:val="-2"/>
          <w:sz w:val="28"/>
          <w:szCs w:val="28"/>
          <w:u w:color="000000"/>
          <w14:textFill>
            <w14:solidFill>
              <w14:schemeClr w14:val="tx1"/>
            </w14:solidFill>
          </w14:textFill>
        </w:rPr>
        <w:t>8.1. Настоящее Положение принимается как локальный акт Школы решением Педагогического совета и утверждается приказом директора.</w:t>
      </w:r>
    </w:p>
    <w:p w14:paraId="2D3DFC49">
      <w:pPr>
        <w:autoSpaceDE w:val="0"/>
        <w:autoSpaceDN w:val="0"/>
        <w:adjustRightInd w:val="0"/>
        <w:spacing w:after="0" w:line="240" w:lineRule="auto"/>
        <w:ind w:firstLine="709"/>
        <w:jc w:val="both"/>
        <w:rPr>
          <w:rFonts w:ascii="Times New Roman" w:hAnsi="Times New Roman" w:eastAsia="Calibri" w:cs="Times New Roman"/>
          <w:color w:val="000000" w:themeColor="text1"/>
          <w:spacing w:val="-2"/>
          <w:sz w:val="28"/>
          <w:szCs w:val="28"/>
          <w:u w:color="000000"/>
          <w14:textFill>
            <w14:solidFill>
              <w14:schemeClr w14:val="tx1"/>
            </w14:solidFill>
          </w14:textFill>
        </w:rPr>
      </w:pPr>
    </w:p>
    <w:p w14:paraId="384C36F3">
      <w:pPr>
        <w:autoSpaceDE w:val="0"/>
        <w:autoSpaceDN w:val="0"/>
        <w:adjustRightInd w:val="0"/>
        <w:spacing w:after="0" w:line="240" w:lineRule="auto"/>
        <w:ind w:firstLine="709"/>
        <w:jc w:val="both"/>
        <w:rPr>
          <w:rFonts w:ascii="Times New Roman" w:hAnsi="Times New Roman" w:eastAsia="Calibri" w:cs="Times New Roman"/>
          <w:color w:val="000000" w:themeColor="text1"/>
          <w:spacing w:val="-2"/>
          <w:sz w:val="28"/>
          <w:szCs w:val="28"/>
          <w:u w:color="000000"/>
          <w14:textFill>
            <w14:solidFill>
              <w14:schemeClr w14:val="tx1"/>
            </w14:solidFill>
          </w14:textFill>
        </w:rPr>
      </w:pPr>
      <w:r>
        <w:rPr>
          <w:rFonts w:ascii="Times New Roman" w:hAnsi="Times New Roman" w:eastAsia="Calibri" w:cs="Times New Roman"/>
          <w:color w:val="000000" w:themeColor="text1"/>
          <w:spacing w:val="-2"/>
          <w:sz w:val="28"/>
          <w:szCs w:val="28"/>
          <w:u w:color="000000"/>
          <w14:textFill>
            <w14:solidFill>
              <w14:schemeClr w14:val="tx1"/>
            </w14:solidFill>
          </w14:textFill>
        </w:rPr>
        <w:t>8.2. Срок действия настоящего Положения не ограничен. Настоящее Положение действует до принятия нового локального акта.</w:t>
      </w:r>
    </w:p>
    <w:p w14:paraId="5A3C28CF">
      <w:pPr>
        <w:autoSpaceDE w:val="0"/>
        <w:autoSpaceDN w:val="0"/>
        <w:adjustRightInd w:val="0"/>
        <w:spacing w:after="0" w:line="240" w:lineRule="auto"/>
        <w:ind w:firstLine="709"/>
        <w:jc w:val="both"/>
        <w:rPr>
          <w:rFonts w:ascii="Times New Roman" w:hAnsi="Times New Roman" w:eastAsia="Calibri" w:cs="Times New Roman"/>
          <w:color w:val="000000" w:themeColor="text1"/>
          <w:spacing w:val="-2"/>
          <w:sz w:val="28"/>
          <w:szCs w:val="28"/>
          <w:u w:color="000000"/>
          <w14:textFill>
            <w14:solidFill>
              <w14:schemeClr w14:val="tx1"/>
            </w14:solidFill>
          </w14:textFill>
        </w:rPr>
      </w:pPr>
      <w:r>
        <w:rPr>
          <w:rFonts w:ascii="Times New Roman" w:hAnsi="Times New Roman" w:eastAsia="Calibri" w:cs="Times New Roman"/>
          <w:color w:val="000000" w:themeColor="text1"/>
          <w:spacing w:val="-2"/>
          <w:sz w:val="28"/>
          <w:szCs w:val="28"/>
          <w:u w:color="000000"/>
          <w14:textFill>
            <w14:solidFill>
              <w14:schemeClr w14:val="tx1"/>
            </w14:solidFill>
          </w14:textFill>
        </w:rPr>
        <w:t>8.3.</w:t>
      </w:r>
      <w:r>
        <w:rPr>
          <w:rFonts w:ascii="TextBookC" w:hAnsi="TextBookC" w:eastAsia="Calibri" w:cs="TextBookC"/>
          <w:color w:val="000000" w:themeColor="text1"/>
          <w:spacing w:val="-2"/>
          <w:sz w:val="18"/>
          <w:szCs w:val="18"/>
          <w:u w:color="000000"/>
          <w14:textFill>
            <w14:solidFill>
              <w14:schemeClr w14:val="tx1"/>
            </w14:solidFill>
          </w14:textFill>
        </w:rPr>
        <w:t xml:space="preserve"> </w:t>
      </w:r>
      <w:r>
        <w:rPr>
          <w:rFonts w:ascii="Times New Roman" w:hAnsi="Times New Roman" w:eastAsia="Calibri" w:cs="Times New Roman"/>
          <w:color w:val="000000" w:themeColor="text1"/>
          <w:spacing w:val="-2"/>
          <w:sz w:val="28"/>
          <w:szCs w:val="28"/>
          <w:u w:color="000000"/>
          <w14:textFill>
            <w14:solidFill>
              <w14:schemeClr w14:val="tx1"/>
            </w14:solidFill>
          </w14:textFill>
        </w:rPr>
        <w:t>Изменения и дополнения в настоящее Положение вносятся и принимаются решением Педагогического совета и утверждаются приказом директора.</w:t>
      </w:r>
    </w:p>
    <w:p w14:paraId="2A7D3E11">
      <w:pPr>
        <w:spacing w:line="240" w:lineRule="auto"/>
        <w:ind w:firstLine="709"/>
        <w:contextualSpacing/>
        <w:jc w:val="center"/>
        <w:rPr>
          <w:rFonts w:ascii="Times New Roman" w:hAnsi="Times New Roman" w:cs="Times New Roman"/>
          <w:b/>
          <w:sz w:val="28"/>
          <w:szCs w:val="28"/>
        </w:rPr>
      </w:pPr>
    </w:p>
    <w:tbl>
      <w:tblPr>
        <w:tblStyle w:val="3"/>
        <w:tblW w:w="10241" w:type="dxa"/>
        <w:tblInd w:w="-284" w:type="dxa"/>
        <w:tblLayout w:type="autofit"/>
        <w:tblCellMar>
          <w:top w:w="0" w:type="dxa"/>
          <w:left w:w="108" w:type="dxa"/>
          <w:bottom w:w="0" w:type="dxa"/>
          <w:right w:w="108" w:type="dxa"/>
        </w:tblCellMar>
      </w:tblPr>
      <w:tblGrid>
        <w:gridCol w:w="10241"/>
      </w:tblGrid>
      <w:tr w14:paraId="20037FF9">
        <w:tblPrEx>
          <w:tblCellMar>
            <w:top w:w="0" w:type="dxa"/>
            <w:left w:w="108" w:type="dxa"/>
            <w:bottom w:w="0" w:type="dxa"/>
            <w:right w:w="108" w:type="dxa"/>
          </w:tblCellMar>
        </w:tblPrEx>
        <w:trPr>
          <w:trHeight w:val="1118" w:hRule="atLeast"/>
        </w:trPr>
        <w:tc>
          <w:tcPr>
            <w:tcW w:w="10241" w:type="dxa"/>
          </w:tcPr>
          <w:p w14:paraId="11B09A8B">
            <w:pPr>
              <w:spacing w:after="0" w:line="276" w:lineRule="auto"/>
              <w:jc w:val="both"/>
              <w:rPr>
                <w:rFonts w:ascii="Times New Roman" w:hAnsi="Times New Roman" w:eastAsia="Times New Roman"/>
                <w:sz w:val="26"/>
                <w:szCs w:val="26"/>
                <w:lang w:eastAsia="ru-RU"/>
              </w:rPr>
            </w:pPr>
          </w:p>
          <w:tbl>
            <w:tblPr>
              <w:tblStyle w:val="3"/>
              <w:tblW w:w="9957" w:type="dxa"/>
              <w:tblInd w:w="0" w:type="dxa"/>
              <w:tblLayout w:type="autofit"/>
              <w:tblCellMar>
                <w:top w:w="0" w:type="dxa"/>
                <w:left w:w="108" w:type="dxa"/>
                <w:bottom w:w="0" w:type="dxa"/>
                <w:right w:w="108" w:type="dxa"/>
              </w:tblCellMar>
            </w:tblPr>
            <w:tblGrid>
              <w:gridCol w:w="9957"/>
            </w:tblGrid>
            <w:tr w14:paraId="7DDD7F2A">
              <w:tblPrEx>
                <w:tblCellMar>
                  <w:top w:w="0" w:type="dxa"/>
                  <w:left w:w="108" w:type="dxa"/>
                  <w:bottom w:w="0" w:type="dxa"/>
                  <w:right w:w="108" w:type="dxa"/>
                </w:tblCellMar>
              </w:tblPrEx>
              <w:trPr>
                <w:trHeight w:val="1118" w:hRule="atLeast"/>
              </w:trPr>
              <w:tc>
                <w:tcPr>
                  <w:tcW w:w="9957" w:type="dxa"/>
                </w:tcPr>
                <w:p w14:paraId="08A80AE1">
                  <w:pPr>
                    <w:spacing w:after="0" w:line="276" w:lineRule="auto"/>
                    <w:jc w:val="both"/>
                    <w:rPr>
                      <w:rFonts w:ascii="Times New Roman" w:hAnsi="Times New Roman" w:eastAsia="Times New Roman"/>
                      <w:sz w:val="26"/>
                      <w:szCs w:val="26"/>
                      <w:lang w:eastAsia="ru-RU"/>
                    </w:rPr>
                  </w:pPr>
                </w:p>
                <w:p w14:paraId="6B5C48ED">
                  <w:pPr>
                    <w:spacing w:after="0" w:line="276" w:lineRule="auto"/>
                    <w:jc w:val="both"/>
                    <w:rPr>
                      <w:rFonts w:ascii="Times New Roman" w:hAnsi="Times New Roman" w:eastAsia="Times New Roman"/>
                      <w:sz w:val="26"/>
                      <w:szCs w:val="26"/>
                      <w:lang w:eastAsia="ru-RU"/>
                    </w:rPr>
                  </w:pPr>
                  <w:r>
                    <w:rPr>
                      <w:rFonts w:ascii="Times New Roman" w:hAnsi="Times New Roman" w:eastAsia="Times New Roman"/>
                      <w:sz w:val="26"/>
                      <w:szCs w:val="26"/>
                      <w:lang w:eastAsia="ru-RU"/>
                    </w:rPr>
                    <w:t xml:space="preserve">ПРИНЯТО </w:t>
                  </w:r>
                </w:p>
                <w:p w14:paraId="6CDB1847">
                  <w:pPr>
                    <w:spacing w:after="0" w:line="276" w:lineRule="auto"/>
                    <w:jc w:val="both"/>
                    <w:rPr>
                      <w:rFonts w:ascii="Times New Roman" w:hAnsi="Times New Roman" w:eastAsia="Times New Roman"/>
                      <w:sz w:val="26"/>
                      <w:szCs w:val="26"/>
                      <w:lang w:eastAsia="ru-RU"/>
                    </w:rPr>
                  </w:pPr>
                  <w:r>
                    <w:rPr>
                      <w:rFonts w:ascii="Times New Roman" w:hAnsi="Times New Roman" w:eastAsia="Times New Roman"/>
                      <w:sz w:val="26"/>
                      <w:szCs w:val="26"/>
                      <w:lang w:eastAsia="ru-RU"/>
                    </w:rPr>
                    <w:t xml:space="preserve">на заседании Педагогического совета </w:t>
                  </w:r>
                </w:p>
                <w:p w14:paraId="6FF5C89F">
                  <w:pPr>
                    <w:spacing w:after="0" w:line="276" w:lineRule="auto"/>
                    <w:rPr>
                      <w:rFonts w:ascii="Times New Roman" w:hAnsi="Times New Roman" w:eastAsia="Times New Roman"/>
                      <w:sz w:val="24"/>
                      <w:szCs w:val="24"/>
                      <w:lang w:eastAsia="ru-RU"/>
                    </w:rPr>
                  </w:pPr>
                  <w:r>
                    <w:rPr>
                      <w:rFonts w:ascii="Times New Roman" w:hAnsi="Times New Roman" w:eastAsia="Times New Roman"/>
                      <w:sz w:val="24"/>
                      <w:szCs w:val="24"/>
                      <w:highlight w:val="none"/>
                      <w:lang w:eastAsia="ru-RU"/>
                    </w:rPr>
                    <w:t xml:space="preserve">(протокол внеочередного заседания ПС № </w:t>
                  </w:r>
                  <w:r>
                    <w:rPr>
                      <w:rFonts w:hint="default"/>
                      <w:sz w:val="24"/>
                      <w:szCs w:val="24"/>
                      <w:highlight w:val="none"/>
                      <w:lang w:val="en-US" w:eastAsia="ru-RU"/>
                    </w:rPr>
                    <w:t>11</w:t>
                  </w:r>
                  <w:r>
                    <w:rPr>
                      <w:rFonts w:ascii="Times New Roman" w:hAnsi="Times New Roman" w:eastAsia="Times New Roman"/>
                      <w:sz w:val="24"/>
                      <w:szCs w:val="24"/>
                      <w:highlight w:val="none"/>
                      <w:lang w:eastAsia="ru-RU"/>
                    </w:rPr>
                    <w:t xml:space="preserve">  от «  </w:t>
                  </w:r>
                  <w:r>
                    <w:rPr>
                      <w:rFonts w:hint="default"/>
                      <w:sz w:val="24"/>
                      <w:szCs w:val="24"/>
                      <w:highlight w:val="none"/>
                      <w:lang w:val="en-US" w:eastAsia="ru-RU"/>
                    </w:rPr>
                    <w:t>08</w:t>
                  </w:r>
                  <w:r>
                    <w:rPr>
                      <w:rFonts w:ascii="Times New Roman" w:hAnsi="Times New Roman" w:eastAsia="Times New Roman"/>
                      <w:sz w:val="24"/>
                      <w:szCs w:val="24"/>
                      <w:highlight w:val="none"/>
                      <w:lang w:eastAsia="ru-RU"/>
                    </w:rPr>
                    <w:t xml:space="preserve">  »    </w:t>
                  </w:r>
                  <w:r>
                    <w:rPr>
                      <w:sz w:val="24"/>
                      <w:szCs w:val="24"/>
                      <w:highlight w:val="none"/>
                      <w:lang w:eastAsia="ru-RU"/>
                    </w:rPr>
                    <w:t>июля</w:t>
                  </w:r>
                  <w:r>
                    <w:rPr>
                      <w:rFonts w:ascii="Times New Roman" w:hAnsi="Times New Roman" w:eastAsia="Times New Roman"/>
                      <w:sz w:val="24"/>
                      <w:szCs w:val="24"/>
                      <w:highlight w:val="none"/>
                      <w:lang w:eastAsia="ru-RU"/>
                    </w:rPr>
                    <w:t xml:space="preserve">    2024 года)</w:t>
                  </w:r>
                </w:p>
              </w:tc>
            </w:tr>
          </w:tbl>
          <w:p w14:paraId="5A4181A9">
            <w:pPr>
              <w:spacing w:after="0" w:line="240" w:lineRule="auto"/>
              <w:rPr>
                <w:rFonts w:ascii="Times New Roman" w:hAnsi="Times New Roman" w:cs="Times New Roman"/>
                <w:color w:val="000000"/>
                <w:sz w:val="24"/>
                <w:szCs w:val="24"/>
              </w:rPr>
            </w:pPr>
          </w:p>
        </w:tc>
      </w:tr>
    </w:tbl>
    <w:p w14:paraId="1525FA6D">
      <w:pPr>
        <w:rPr>
          <w:rFonts w:ascii="Times New Roman" w:hAnsi="Times New Roman" w:cs="Times New Roman"/>
          <w:sz w:val="24"/>
          <w:szCs w:val="28"/>
        </w:rPr>
      </w:pPr>
    </w:p>
    <w:p w14:paraId="1DF3A2B3">
      <w:pPr>
        <w:spacing w:after="0"/>
        <w:rPr>
          <w:rFonts w:ascii="Times New Roman" w:hAnsi="Times New Roman" w:cs="Times New Roman"/>
          <w:sz w:val="24"/>
          <w:szCs w:val="28"/>
        </w:rPr>
      </w:pPr>
      <w:r>
        <w:rPr>
          <w:rFonts w:ascii="Times New Roman" w:hAnsi="Times New Roman" w:cs="Times New Roman"/>
          <w:sz w:val="24"/>
          <w:szCs w:val="28"/>
        </w:rPr>
        <w:t>СОГЛАСОВАНО</w:t>
      </w:r>
    </w:p>
    <w:p w14:paraId="756665D2">
      <w:pPr>
        <w:spacing w:after="0"/>
        <w:rPr>
          <w:rFonts w:ascii="Times New Roman" w:hAnsi="Times New Roman" w:cs="Times New Roman"/>
          <w:sz w:val="24"/>
          <w:szCs w:val="28"/>
        </w:rPr>
      </w:pPr>
      <w:r>
        <w:rPr>
          <w:rFonts w:ascii="Times New Roman" w:hAnsi="Times New Roman" w:cs="Times New Roman"/>
          <w:sz w:val="24"/>
          <w:szCs w:val="28"/>
        </w:rPr>
        <w:t xml:space="preserve">с родительским комитетом </w:t>
      </w:r>
    </w:p>
    <w:p w14:paraId="2693A198">
      <w:pPr>
        <w:spacing w:after="0" w:line="240" w:lineRule="auto"/>
        <w:jc w:val="both"/>
        <w:rPr>
          <w:rFonts w:ascii="Times New Roman" w:hAnsi="Times New Roman" w:eastAsia="Times New Roman" w:cs="Times New Roman"/>
          <w:sz w:val="28"/>
          <w:szCs w:val="28"/>
          <w:highlight w:val="none"/>
          <w:lang w:eastAsia="ru-RU"/>
        </w:rPr>
      </w:pPr>
      <w:r>
        <w:rPr>
          <w:rFonts w:ascii="Times New Roman" w:hAnsi="Times New Roman" w:eastAsia="Times New Roman"/>
          <w:sz w:val="24"/>
          <w:szCs w:val="24"/>
          <w:highlight w:val="none"/>
          <w:lang w:eastAsia="ru-RU"/>
        </w:rPr>
        <w:t xml:space="preserve">(« </w:t>
      </w:r>
      <w:r>
        <w:rPr>
          <w:rFonts w:hint="default"/>
          <w:sz w:val="24"/>
          <w:szCs w:val="24"/>
          <w:highlight w:val="none"/>
          <w:lang w:val="en-US" w:eastAsia="ru-RU"/>
        </w:rPr>
        <w:t>08</w:t>
      </w:r>
      <w:r>
        <w:rPr>
          <w:rFonts w:ascii="Times New Roman" w:hAnsi="Times New Roman" w:eastAsia="Times New Roman"/>
          <w:sz w:val="24"/>
          <w:szCs w:val="24"/>
          <w:highlight w:val="none"/>
          <w:lang w:eastAsia="ru-RU"/>
        </w:rPr>
        <w:t xml:space="preserve">  »    </w:t>
      </w:r>
      <w:r>
        <w:rPr>
          <w:sz w:val="24"/>
          <w:szCs w:val="24"/>
          <w:highlight w:val="none"/>
          <w:lang w:eastAsia="ru-RU"/>
        </w:rPr>
        <w:t>июля</w:t>
      </w:r>
      <w:r>
        <w:rPr>
          <w:rFonts w:ascii="Times New Roman" w:hAnsi="Times New Roman" w:eastAsia="Times New Roman"/>
          <w:sz w:val="24"/>
          <w:szCs w:val="24"/>
          <w:highlight w:val="none"/>
          <w:lang w:eastAsia="ru-RU"/>
        </w:rPr>
        <w:t xml:space="preserve">   2024 года)</w:t>
      </w:r>
    </w:p>
    <w:p w14:paraId="53343D0B">
      <w:pPr>
        <w:spacing w:after="0" w:line="240" w:lineRule="auto"/>
        <w:ind w:firstLine="709"/>
        <w:jc w:val="both"/>
        <w:rPr>
          <w:rFonts w:ascii="Times New Roman" w:hAnsi="Times New Roman" w:eastAsia="Times New Roman" w:cs="Times New Roman"/>
          <w:sz w:val="28"/>
          <w:szCs w:val="28"/>
          <w:lang w:eastAsia="ru-RU"/>
        </w:rPr>
      </w:pPr>
    </w:p>
    <w:p w14:paraId="58714CBD">
      <w:pPr>
        <w:tabs>
          <w:tab w:val="left" w:pos="4220"/>
        </w:tabs>
        <w:rPr>
          <w:rFonts w:ascii="Times New Roman" w:hAnsi="Times New Roman" w:cs="Times New Roman"/>
          <w:sz w:val="24"/>
          <w:szCs w:val="28"/>
        </w:rPr>
      </w:pPr>
    </w:p>
    <w:p w14:paraId="360A628D">
      <w:pPr>
        <w:tabs>
          <w:tab w:val="left" w:pos="567"/>
        </w:tabs>
        <w:spacing w:after="0" w:line="276" w:lineRule="auto"/>
        <w:ind w:firstLine="567"/>
        <w:jc w:val="both"/>
        <w:rPr>
          <w:rFonts w:ascii="Times New Roman" w:hAnsi="Times New Roman" w:eastAsia="Times New Roman" w:cs="Times New Roman"/>
          <w:sz w:val="28"/>
          <w:szCs w:val="28"/>
          <w:lang w:eastAsia="ru-RU"/>
        </w:rPr>
      </w:pPr>
    </w:p>
    <w:p w14:paraId="64D24F8C">
      <w:pPr>
        <w:tabs>
          <w:tab w:val="left" w:pos="567"/>
        </w:tabs>
        <w:spacing w:after="0" w:line="276" w:lineRule="auto"/>
        <w:ind w:firstLine="567"/>
        <w:jc w:val="both"/>
        <w:rPr>
          <w:rFonts w:ascii="Times New Roman" w:hAnsi="Times New Roman" w:eastAsia="Times New Roman" w:cs="Times New Roman"/>
          <w:sz w:val="28"/>
          <w:szCs w:val="28"/>
          <w:lang w:eastAsia="ru-RU"/>
        </w:rPr>
      </w:pPr>
    </w:p>
    <w:p w14:paraId="475A7B72">
      <w:pPr>
        <w:tabs>
          <w:tab w:val="left" w:pos="567"/>
        </w:tabs>
        <w:spacing w:after="0" w:line="276" w:lineRule="auto"/>
        <w:ind w:firstLine="567"/>
        <w:jc w:val="both"/>
        <w:rPr>
          <w:rFonts w:ascii="Times New Roman" w:hAnsi="Times New Roman" w:eastAsia="Times New Roman" w:cs="Times New Roman"/>
          <w:sz w:val="28"/>
          <w:szCs w:val="28"/>
          <w:lang w:eastAsia="ru-RU"/>
        </w:rPr>
      </w:pPr>
    </w:p>
    <w:p w14:paraId="6C9E17B1">
      <w:pPr>
        <w:tabs>
          <w:tab w:val="left" w:pos="567"/>
        </w:tabs>
        <w:spacing w:after="0" w:line="276" w:lineRule="auto"/>
        <w:ind w:firstLine="567"/>
        <w:jc w:val="both"/>
        <w:rPr>
          <w:rFonts w:ascii="Times New Roman" w:hAnsi="Times New Roman" w:eastAsia="Times New Roman" w:cs="Times New Roman"/>
          <w:sz w:val="28"/>
          <w:szCs w:val="28"/>
          <w:lang w:eastAsia="ru-RU"/>
        </w:rPr>
      </w:pPr>
    </w:p>
    <w:p w14:paraId="43F91821">
      <w:pPr>
        <w:rPr>
          <w:rFonts w:ascii="Times New Roman" w:hAnsi="Times New Roman" w:cs="Times New Roman"/>
          <w:sz w:val="24"/>
          <w:szCs w:val="28"/>
        </w:rPr>
      </w:pPr>
      <w:r>
        <w:rPr>
          <w:rFonts w:ascii="Times New Roman" w:hAnsi="Times New Roman" w:cs="Times New Roman"/>
          <w:sz w:val="24"/>
          <w:szCs w:val="28"/>
        </w:rPr>
        <w:br w:type="page"/>
      </w:r>
    </w:p>
    <w:p w14:paraId="48CDC1EB">
      <w:pPr>
        <w:tabs>
          <w:tab w:val="center" w:pos="4677"/>
        </w:tabs>
        <w:spacing w:after="0" w:line="240" w:lineRule="auto"/>
        <w:ind w:left="6096"/>
        <w:rPr>
          <w:rFonts w:ascii="Times New Roman" w:hAnsi="Times New Roman" w:eastAsia="Calibri" w:cs="Times New Roman"/>
          <w:sz w:val="24"/>
        </w:rPr>
      </w:pPr>
      <w:r>
        <w:rPr>
          <w:rFonts w:ascii="Times New Roman" w:hAnsi="Times New Roman" w:eastAsia="Calibri" w:cs="Times New Roman"/>
          <w:sz w:val="24"/>
        </w:rPr>
        <w:t xml:space="preserve">Приложение № 1 </w:t>
      </w:r>
      <w:r>
        <w:rPr>
          <w:rFonts w:ascii="Times New Roman" w:hAnsi="Times New Roman" w:eastAsia="Calibri" w:cs="Times New Roman"/>
          <w:sz w:val="24"/>
        </w:rPr>
        <w:br w:type="textWrapping"/>
      </w:r>
      <w:r>
        <w:rPr>
          <w:rFonts w:ascii="Times New Roman" w:hAnsi="Times New Roman" w:eastAsia="Calibri" w:cs="Times New Roman"/>
          <w:sz w:val="24"/>
        </w:rPr>
        <w:t>к Правилам приема на обучение в МБОУ «</w:t>
      </w:r>
      <w:r>
        <w:rPr>
          <w:rFonts w:eastAsia="Calibri" w:cs="Times New Roman"/>
          <w:sz w:val="24"/>
          <w:lang w:val="ru-RU"/>
        </w:rPr>
        <w:t>СОШ</w:t>
      </w:r>
      <w:r>
        <w:rPr>
          <w:rFonts w:hint="default" w:eastAsia="Calibri" w:cs="Times New Roman"/>
          <w:sz w:val="24"/>
          <w:lang w:val="ru-RU"/>
        </w:rPr>
        <w:t xml:space="preserve"> № 6</w:t>
      </w:r>
      <w:r>
        <w:rPr>
          <w:rFonts w:ascii="Times New Roman" w:hAnsi="Times New Roman" w:eastAsia="Calibri" w:cs="Times New Roman"/>
          <w:sz w:val="24"/>
        </w:rPr>
        <w:t xml:space="preserve">» г. Грозного </w:t>
      </w:r>
      <w:r>
        <w:rPr>
          <w:rFonts w:ascii="Times New Roman" w:hAnsi="Times New Roman" w:eastAsia="Calibri" w:cs="Times New Roman"/>
          <w:sz w:val="24"/>
        </w:rPr>
        <w:br w:type="textWrapping"/>
      </w:r>
      <w:r>
        <w:rPr>
          <w:rFonts w:ascii="Times New Roman" w:hAnsi="Times New Roman" w:eastAsia="Calibri" w:cs="Times New Roman"/>
          <w:sz w:val="24"/>
        </w:rPr>
        <w:t>на 2024-2025 учебный год</w:t>
      </w:r>
    </w:p>
    <w:p w14:paraId="0CE470C4">
      <w:pPr>
        <w:tabs>
          <w:tab w:val="center" w:pos="4677"/>
        </w:tabs>
        <w:spacing w:after="0" w:line="240" w:lineRule="auto"/>
        <w:ind w:left="6096"/>
        <w:rPr>
          <w:rFonts w:ascii="Times New Roman" w:hAnsi="Times New Roman" w:eastAsia="Calibri" w:cs="Times New Roman"/>
          <w:sz w:val="24"/>
        </w:rPr>
      </w:pPr>
    </w:p>
    <w:p w14:paraId="250D3E1B">
      <w:pPr>
        <w:tabs>
          <w:tab w:val="center" w:pos="4677"/>
        </w:tabs>
        <w:spacing w:after="0" w:line="240" w:lineRule="auto"/>
        <w:jc w:val="center"/>
        <w:rPr>
          <w:rFonts w:ascii="Times New Roman" w:hAnsi="Times New Roman" w:eastAsia="Calibri" w:cs="Times New Roman"/>
          <w:b/>
          <w:sz w:val="28"/>
        </w:rPr>
      </w:pPr>
    </w:p>
    <w:p w14:paraId="0B12F039">
      <w:pPr>
        <w:tabs>
          <w:tab w:val="center" w:pos="4677"/>
        </w:tabs>
        <w:spacing w:after="0" w:line="240" w:lineRule="auto"/>
        <w:ind w:firstLine="2241" w:firstLineChars="800"/>
        <w:jc w:val="both"/>
        <w:rPr>
          <w:rFonts w:ascii="Times New Roman" w:hAnsi="Times New Roman" w:eastAsia="Calibri" w:cs="Times New Roman"/>
          <w:b/>
          <w:sz w:val="28"/>
        </w:rPr>
      </w:pPr>
      <w:r>
        <w:rPr>
          <w:rFonts w:ascii="Times New Roman" w:hAnsi="Times New Roman" w:eastAsia="Calibri" w:cs="Times New Roman"/>
          <w:b/>
          <w:sz w:val="28"/>
        </w:rPr>
        <w:t>заявления о приеме на обучение</w:t>
      </w:r>
    </w:p>
    <w:p w14:paraId="39FFF60D">
      <w:pPr>
        <w:tabs>
          <w:tab w:val="center" w:pos="4677"/>
        </w:tabs>
        <w:spacing w:after="0" w:line="240" w:lineRule="auto"/>
        <w:rPr>
          <w:rFonts w:ascii="Times New Roman" w:hAnsi="Times New Roman" w:eastAsia="Calibri" w:cs="Times New Roman"/>
          <w:i/>
          <w:sz w:val="28"/>
        </w:rPr>
      </w:pPr>
      <w:r>
        <w:rPr>
          <w:rFonts w:ascii="Times New Roman" w:hAnsi="Times New Roman" w:eastAsia="Calibri" w:cs="Times New Roman"/>
          <w:b/>
          <w:i/>
          <w:sz w:val="28"/>
        </w:rPr>
        <w:t xml:space="preserve">  </w:t>
      </w:r>
      <w:r>
        <w:rPr>
          <w:rFonts w:ascii="Times New Roman" w:hAnsi="Times New Roman" w:eastAsia="Calibri" w:cs="Times New Roman"/>
          <w:i/>
          <w:sz w:val="28"/>
        </w:rPr>
        <w:t xml:space="preserve">                            </w:t>
      </w:r>
    </w:p>
    <w:p w14:paraId="74FFACCF">
      <w:pPr>
        <w:tabs>
          <w:tab w:val="center" w:pos="4677"/>
        </w:tabs>
        <w:spacing w:after="0" w:line="240" w:lineRule="auto"/>
        <w:rPr>
          <w:rFonts w:ascii="Times New Roman" w:hAnsi="Times New Roman" w:eastAsia="Calibri" w:cs="Times New Roman"/>
          <w:i/>
          <w:sz w:val="28"/>
        </w:rPr>
      </w:pPr>
    </w:p>
    <w:tbl>
      <w:tblPr>
        <w:tblStyle w:val="8"/>
        <w:tblW w:w="0" w:type="auto"/>
        <w:tblInd w:w="368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816"/>
      </w:tblGrid>
      <w:tr w14:paraId="7E9238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7" w:hRule="atLeast"/>
        </w:trPr>
        <w:tc>
          <w:tcPr>
            <w:tcW w:w="5664" w:type="dxa"/>
          </w:tcPr>
          <w:p w14:paraId="27912CEF">
            <w:pPr>
              <w:spacing w:after="0" w:line="240" w:lineRule="auto"/>
              <w:rPr>
                <w:rFonts w:ascii="Times New Roman" w:hAnsi="Times New Roman" w:eastAsia="Calibri" w:cs="Times New Roman"/>
                <w:sz w:val="20"/>
                <w:szCs w:val="20"/>
                <w:lang w:eastAsia="ru-RU"/>
              </w:rPr>
            </w:pPr>
            <w:r>
              <w:rPr>
                <w:rFonts w:ascii="Times New Roman" w:hAnsi="Times New Roman" w:eastAsia="Calibri" w:cs="Times New Roman"/>
                <w:sz w:val="24"/>
                <w:szCs w:val="20"/>
                <w:lang w:eastAsia="ru-RU"/>
              </w:rPr>
              <w:t xml:space="preserve">Директору </w:t>
            </w:r>
            <w:r>
              <w:rPr>
                <w:rFonts w:ascii="Times New Roman" w:hAnsi="Times New Roman" w:eastAsia="Calibri" w:cs="Times New Roman"/>
                <w:sz w:val="24"/>
                <w:szCs w:val="20"/>
                <w:highlight w:val="none"/>
                <w:lang w:eastAsia="ru-RU"/>
              </w:rPr>
              <w:t>МБОУ «</w:t>
            </w:r>
            <w:r>
              <w:rPr>
                <w:rFonts w:eastAsia="Calibri" w:cs="Times New Roman"/>
                <w:sz w:val="24"/>
                <w:szCs w:val="20"/>
                <w:lang w:eastAsia="ru-RU"/>
              </w:rPr>
              <w:t>СОШ</w:t>
            </w:r>
            <w:r>
              <w:rPr>
                <w:rFonts w:hint="default" w:eastAsia="Calibri" w:cs="Times New Roman"/>
                <w:sz w:val="24"/>
                <w:szCs w:val="20"/>
                <w:lang w:val="en-US" w:eastAsia="ru-RU"/>
              </w:rPr>
              <w:t xml:space="preserve"> № 6</w:t>
            </w:r>
            <w:r>
              <w:rPr>
                <w:rFonts w:ascii="Times New Roman" w:hAnsi="Times New Roman" w:eastAsia="Calibri" w:cs="Times New Roman"/>
                <w:sz w:val="24"/>
                <w:szCs w:val="20"/>
                <w:lang w:eastAsia="ru-RU"/>
              </w:rPr>
              <w:t>» г. Грозного</w:t>
            </w:r>
            <w:r>
              <w:rPr>
                <w:rFonts w:ascii="Times New Roman" w:hAnsi="Times New Roman" w:eastAsia="Calibri" w:cs="Times New Roman"/>
                <w:sz w:val="20"/>
                <w:szCs w:val="20"/>
                <w:lang w:eastAsia="ru-RU"/>
              </w:rPr>
              <w:t xml:space="preserve"> ________________________________________________________ </w:t>
            </w:r>
          </w:p>
          <w:p w14:paraId="30AED7DD">
            <w:pPr>
              <w:tabs>
                <w:tab w:val="center" w:pos="4677"/>
              </w:tabs>
              <w:spacing w:after="0" w:line="240" w:lineRule="auto"/>
              <w:jc w:val="center"/>
              <w:rPr>
                <w:rFonts w:ascii="Times New Roman" w:hAnsi="Times New Roman" w:eastAsia="Calibri" w:cs="Times New Roman"/>
                <w:sz w:val="20"/>
                <w:szCs w:val="20"/>
                <w:lang w:eastAsia="ru-RU"/>
              </w:rPr>
            </w:pPr>
            <w:r>
              <w:rPr>
                <w:rFonts w:ascii="Times New Roman" w:hAnsi="Times New Roman" w:eastAsia="Calibri" w:cs="Times New Roman"/>
                <w:sz w:val="20"/>
                <w:szCs w:val="20"/>
                <w:lang w:eastAsia="ru-RU"/>
              </w:rPr>
              <w:t>(фамилия, инициалы директора Школы)</w:t>
            </w:r>
          </w:p>
          <w:p w14:paraId="70A1D107">
            <w:pPr>
              <w:tabs>
                <w:tab w:val="center" w:pos="4677"/>
              </w:tabs>
              <w:spacing w:after="0" w:line="240" w:lineRule="auto"/>
              <w:jc w:val="center"/>
              <w:rPr>
                <w:rFonts w:ascii="Times New Roman" w:hAnsi="Times New Roman" w:eastAsia="Calibri" w:cs="Times New Roman"/>
                <w:i/>
                <w:sz w:val="20"/>
                <w:szCs w:val="20"/>
                <w:lang w:eastAsia="ru-RU"/>
              </w:rPr>
            </w:pPr>
            <w:r>
              <w:rPr>
                <w:rFonts w:ascii="Times New Roman" w:hAnsi="Times New Roman" w:eastAsia="Calibri" w:cs="Times New Roman"/>
                <w:sz w:val="20"/>
                <w:szCs w:val="20"/>
                <w:lang w:eastAsia="ru-RU"/>
              </w:rPr>
              <w:t xml:space="preserve">_____________________________________________________      </w:t>
            </w:r>
            <w:r>
              <w:rPr>
                <w:rFonts w:ascii="Times New Roman" w:hAnsi="Times New Roman" w:eastAsia="Calibri" w:cs="Times New Roman"/>
                <w:i/>
                <w:sz w:val="20"/>
                <w:szCs w:val="20"/>
                <w:lang w:eastAsia="ru-RU"/>
              </w:rPr>
              <w:t>(ФИО родителя)</w:t>
            </w:r>
            <w:r>
              <w:rPr>
                <w:rFonts w:ascii="Times New Roman" w:hAnsi="Times New Roman" w:eastAsia="Calibri" w:cs="Times New Roman"/>
                <w:sz w:val="20"/>
                <w:szCs w:val="20"/>
                <w:lang w:eastAsia="ru-RU"/>
              </w:rPr>
              <w:t xml:space="preserve">                                                                                            </w:t>
            </w:r>
          </w:p>
          <w:p w14:paraId="3698B427">
            <w:pPr>
              <w:tabs>
                <w:tab w:val="center" w:pos="4677"/>
              </w:tabs>
              <w:spacing w:after="0" w:line="240" w:lineRule="auto"/>
              <w:rPr>
                <w:rFonts w:ascii="Times New Roman" w:hAnsi="Times New Roman" w:eastAsia="Times New Roman" w:cs="Times New Roman"/>
                <w:sz w:val="24"/>
                <w:szCs w:val="24"/>
                <w:lang w:eastAsia="ru-RU"/>
              </w:rPr>
            </w:pPr>
            <w:r>
              <w:rPr>
                <w:rFonts w:ascii="Times New Roman" w:hAnsi="Times New Roman" w:eastAsia="Calibri" w:cs="Times New Roman"/>
                <w:sz w:val="20"/>
                <w:szCs w:val="20"/>
                <w:lang w:eastAsia="ru-RU"/>
              </w:rPr>
              <w:t xml:space="preserve">                                                                                                                                                                                                                                                                                                                                                                                                                                                                                                     </w:t>
            </w:r>
            <w:r>
              <w:rPr>
                <w:rFonts w:ascii="Times New Roman" w:hAnsi="Times New Roman" w:eastAsia="Times New Roman" w:cs="Times New Roman"/>
                <w:sz w:val="24"/>
                <w:szCs w:val="24"/>
                <w:lang w:eastAsia="ru-RU"/>
              </w:rPr>
              <w:t xml:space="preserve">                                                                                       проживающ____ по адресу (фактическое проживание) </w:t>
            </w:r>
          </w:p>
          <w:p w14:paraId="5AFDC5F0">
            <w:pPr>
              <w:spacing w:after="0" w:line="240" w:lineRule="auto"/>
              <w:rPr>
                <w:rFonts w:ascii="Times New Roman" w:hAnsi="Times New Roman" w:eastAsia="Calibri" w:cs="Times New Roman"/>
                <w:sz w:val="20"/>
                <w:szCs w:val="20"/>
                <w:lang w:eastAsia="ru-RU"/>
              </w:rPr>
            </w:pPr>
            <w:r>
              <w:rPr>
                <w:rFonts w:ascii="Times New Roman" w:hAnsi="Times New Roman" w:eastAsia="Times New Roman" w:cs="Times New Roman"/>
                <w:sz w:val="24"/>
                <w:szCs w:val="24"/>
                <w:lang w:eastAsia="ru-RU"/>
              </w:rPr>
              <w:t xml:space="preserve">______________________________________________ адрес регистрации: _____________________________ ______________________________________________ контактный телефон:____________________________ эл. почта______________________________________ </w:t>
            </w:r>
          </w:p>
        </w:tc>
      </w:tr>
    </w:tbl>
    <w:p w14:paraId="6B4BC9E0">
      <w:pPr>
        <w:spacing w:after="0" w:line="240" w:lineRule="auto"/>
        <w:rPr>
          <w:rFonts w:ascii="Times New Roman" w:hAnsi="Times New Roman" w:eastAsia="Times New Roman" w:cs="Times New Roman"/>
          <w:sz w:val="24"/>
          <w:szCs w:val="24"/>
          <w:lang w:eastAsia="ru-RU"/>
        </w:rPr>
      </w:pPr>
    </w:p>
    <w:p w14:paraId="40926676">
      <w:pPr>
        <w:spacing w:after="0" w:line="240" w:lineRule="auto"/>
        <w:jc w:val="center"/>
        <w:rPr>
          <w:rFonts w:ascii="Times New Roman" w:hAnsi="Times New Roman" w:eastAsia="Times New Roman" w:cs="Times New Roman"/>
          <w:sz w:val="24"/>
          <w:szCs w:val="24"/>
          <w:lang w:eastAsia="ru-RU"/>
        </w:rPr>
      </w:pPr>
    </w:p>
    <w:p w14:paraId="48211FBF">
      <w:pPr>
        <w:spacing w:after="0" w:line="24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ЗАЯВЛЕНИЕ</w:t>
      </w:r>
    </w:p>
    <w:p w14:paraId="1C88C2B5">
      <w:pPr>
        <w:spacing w:after="0" w:line="240" w:lineRule="auto"/>
        <w:rPr>
          <w:rFonts w:ascii="Times New Roman" w:hAnsi="Times New Roman" w:eastAsia="Times New Roman" w:cs="Times New Roman"/>
          <w:sz w:val="24"/>
          <w:szCs w:val="24"/>
          <w:lang w:eastAsia="ru-RU"/>
        </w:rPr>
      </w:pPr>
    </w:p>
    <w:p w14:paraId="17E653AA">
      <w:pPr>
        <w:spacing w:after="0" w:line="24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Прошу зачислить моего ребенка __________________________________________ </w:t>
      </w:r>
    </w:p>
    <w:p w14:paraId="3E0F9B52">
      <w:pPr>
        <w:spacing w:after="0" w:line="240" w:lineRule="auto"/>
        <w:jc w:val="both"/>
        <w:rPr>
          <w:rFonts w:ascii="Times New Roman" w:hAnsi="Times New Roman" w:eastAsia="Times New Roman" w:cs="Times New Roman"/>
          <w:lang w:eastAsia="ru-RU"/>
        </w:rPr>
      </w:pPr>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lang w:eastAsia="ru-RU"/>
        </w:rPr>
        <w:t xml:space="preserve">(фамилия, имя, отчество полностью) </w:t>
      </w:r>
    </w:p>
    <w:p w14:paraId="49EF4619">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w:t>
      </w:r>
    </w:p>
    <w:p w14:paraId="15501513">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_______________________________________      _____________________ года рождения, Адрес места регистрации / жительства ребенка: ___________________________________ </w:t>
      </w:r>
    </w:p>
    <w:p w14:paraId="4EFE3924">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_____________________________________________________________________________</w:t>
      </w:r>
    </w:p>
    <w:p w14:paraId="71DD524B">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_____________________________________________________________________________ </w:t>
      </w:r>
    </w:p>
    <w:p w14:paraId="458BA090">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w:t>
      </w:r>
    </w:p>
    <w:p w14:paraId="67CC6643">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__________ класс  МБОУ «</w:t>
      </w:r>
      <w:r>
        <w:rPr>
          <w:rFonts w:cs="Times New Roman"/>
          <w:sz w:val="24"/>
          <w:szCs w:val="24"/>
          <w:lang w:eastAsia="ru-RU"/>
        </w:rPr>
        <w:t>СОШ</w:t>
      </w:r>
      <w:r>
        <w:rPr>
          <w:rFonts w:hint="default" w:cs="Times New Roman"/>
          <w:sz w:val="24"/>
          <w:szCs w:val="24"/>
          <w:lang w:val="en-US" w:eastAsia="ru-RU"/>
        </w:rPr>
        <w:t xml:space="preserve"> № 6</w:t>
      </w:r>
      <w:r>
        <w:rPr>
          <w:rFonts w:ascii="Times New Roman" w:hAnsi="Times New Roman" w:eastAsia="Times New Roman" w:cs="Times New Roman"/>
          <w:sz w:val="24"/>
          <w:szCs w:val="24"/>
          <w:lang w:eastAsia="ru-RU"/>
        </w:rPr>
        <w:t>» г. Грозного</w:t>
      </w:r>
    </w:p>
    <w:p w14:paraId="7D6973A3">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 </w:t>
      </w:r>
    </w:p>
    <w:p w14:paraId="1B35760B">
      <w:pPr>
        <w:spacing w:after="0" w:line="240" w:lineRule="auto"/>
        <w:jc w:val="both"/>
        <w:rPr>
          <w:rFonts w:ascii="Times New Roman" w:hAnsi="Times New Roman" w:eastAsia="Times New Roman" w:cs="Times New Roman"/>
          <w:sz w:val="24"/>
          <w:szCs w:val="24"/>
          <w:highlight w:val="none"/>
          <w:lang w:eastAsia="ru-RU"/>
        </w:rPr>
      </w:pPr>
      <w:r>
        <w:rPr>
          <w:rFonts w:ascii="Times New Roman" w:hAnsi="Times New Roman" w:eastAsia="Times New Roman" w:cs="Times New Roman"/>
          <w:sz w:val="24"/>
          <w:szCs w:val="24"/>
          <w:highlight w:val="none"/>
          <w:lang w:eastAsia="ru-RU"/>
        </w:rPr>
        <w:t xml:space="preserve">Мой ребенок имеет преимущественное право приёма на обучение по ООП НОО первоочередное право приёма на обучение по ООП НОО, ООО, СОО </w:t>
      </w:r>
    </w:p>
    <w:p w14:paraId="08553CDC">
      <w:pPr>
        <w:spacing w:after="240" w:line="240" w:lineRule="auto"/>
        <w:jc w:val="both"/>
        <w:rPr>
          <w:rFonts w:ascii="Times New Roman" w:hAnsi="Times New Roman" w:eastAsia="Times New Roman" w:cs="Times New Roman"/>
          <w:sz w:val="24"/>
          <w:szCs w:val="24"/>
          <w:highlight w:val="none"/>
          <w:lang w:eastAsia="ru-RU"/>
        </w:rPr>
      </w:pPr>
      <w:r>
        <w:rPr>
          <w:rFonts w:ascii="Times New Roman" w:hAnsi="Times New Roman" w:eastAsia="Times New Roman" w:cs="Times New Roman"/>
          <w:sz w:val="24"/>
          <w:szCs w:val="24"/>
          <w:highlight w:val="none"/>
          <w:lang w:eastAsia="ru-RU"/>
        </w:rPr>
        <w:t>основание: ___________________________________________________________________</w:t>
      </w:r>
    </w:p>
    <w:p w14:paraId="18104C4B">
      <w:pPr>
        <w:spacing w:after="240" w:line="240" w:lineRule="auto"/>
        <w:jc w:val="both"/>
        <w:rPr>
          <w:rFonts w:ascii="Times New Roman" w:hAnsi="Times New Roman" w:eastAsia="Calibri" w:cs="Times New Roman"/>
          <w:sz w:val="24"/>
          <w:szCs w:val="28"/>
          <w:highlight w:val="none"/>
        </w:rPr>
      </w:pPr>
      <w:r>
        <w:rPr>
          <w:rFonts w:ascii="Times New Roman" w:hAnsi="Times New Roman" w:eastAsia="Times New Roman" w:cs="Times New Roman"/>
          <w:sz w:val="24"/>
          <w:szCs w:val="24"/>
          <w:highlight w:val="none"/>
          <w:lang w:eastAsia="ru-RU"/>
        </w:rPr>
        <w:t xml:space="preserve"> </w:t>
      </w:r>
      <w:r>
        <w:rPr>
          <w:rFonts w:ascii="Times New Roman" w:hAnsi="Times New Roman" w:eastAsia="Calibri" w:cs="Times New Roman"/>
          <w:sz w:val="24"/>
          <w:szCs w:val="28"/>
          <w:highlight w:val="none"/>
        </w:rPr>
        <w:t>«____»________202_г.                                                                      Подпись: ________________</w:t>
      </w:r>
    </w:p>
    <w:p w14:paraId="16E6A157">
      <w:pPr>
        <w:spacing w:after="0" w:line="240" w:lineRule="auto"/>
        <w:rPr>
          <w:rFonts w:ascii="Times New Roman" w:hAnsi="Times New Roman" w:eastAsia="Calibri" w:cs="Times New Roman"/>
          <w:sz w:val="24"/>
          <w:szCs w:val="28"/>
          <w:highlight w:val="none"/>
        </w:rPr>
      </w:pPr>
    </w:p>
    <w:p w14:paraId="3581F626">
      <w:pPr>
        <w:ind w:right="283" w:firstLine="708"/>
        <w:jc w:val="both"/>
        <w:rPr>
          <w:rFonts w:ascii="Times New Roman" w:hAnsi="Times New Roman" w:cs="Times New Roman"/>
          <w:sz w:val="24"/>
          <w:szCs w:val="28"/>
          <w:highlight w:val="none"/>
        </w:rPr>
      </w:pPr>
      <w:r>
        <w:rPr>
          <w:rFonts w:ascii="Times New Roman" w:hAnsi="Times New Roman" w:cs="Times New Roman"/>
          <w:sz w:val="24"/>
          <w:szCs w:val="28"/>
          <w:highlight w:val="none"/>
        </w:rPr>
        <w:t xml:space="preserve">Ребенок имеет потребность в обучении по адаптированной образовательной программе и (или) в создании специальных условий для организации обучения и воспитания обучающегося с ограниченными возможностями здоровья </w:t>
      </w:r>
    </w:p>
    <w:p w14:paraId="16640938">
      <w:pPr>
        <w:ind w:right="283" w:firstLine="708"/>
        <w:jc w:val="both"/>
        <w:rPr>
          <w:rFonts w:ascii="Times New Roman" w:hAnsi="Times New Roman" w:cs="Times New Roman"/>
          <w:sz w:val="24"/>
          <w:szCs w:val="28"/>
          <w:highlight w:val="none"/>
        </w:rPr>
      </w:pPr>
      <w:r>
        <w:rPr>
          <w:rFonts w:ascii="Times New Roman" w:hAnsi="Times New Roman" w:cs="Times New Roman"/>
          <w:sz w:val="24"/>
          <w:szCs w:val="28"/>
          <w:highlight w:val="none"/>
        </w:rPr>
        <w:t>____________________ (да / нет)</w:t>
      </w:r>
    </w:p>
    <w:p w14:paraId="507F1425">
      <w:pPr>
        <w:ind w:right="283" w:firstLine="708"/>
        <w:jc w:val="both"/>
        <w:rPr>
          <w:rFonts w:ascii="Times New Roman" w:hAnsi="Times New Roman" w:cs="Times New Roman"/>
          <w:sz w:val="24"/>
          <w:szCs w:val="28"/>
          <w:highlight w:val="none"/>
        </w:rPr>
      </w:pPr>
      <w:r>
        <w:rPr>
          <w:rFonts w:ascii="Times New Roman" w:hAnsi="Times New Roman" w:cs="Times New Roman"/>
          <w:sz w:val="24"/>
          <w:szCs w:val="28"/>
          <w:highlight w:val="none"/>
        </w:rPr>
        <w:t xml:space="preserve">Даю согласие родителя (законного представителя) ребенка на обучение по адаптированной образовательной программе _________________________ (Ф.И.О.) ______________(подпись) </w:t>
      </w:r>
    </w:p>
    <w:p w14:paraId="167682FA">
      <w:pPr>
        <w:ind w:right="283" w:firstLine="708"/>
        <w:jc w:val="both"/>
        <w:rPr>
          <w:rFonts w:ascii="Times New Roman" w:hAnsi="Times New Roman" w:cs="Times New Roman"/>
          <w:sz w:val="24"/>
          <w:szCs w:val="28"/>
          <w:highlight w:val="none"/>
        </w:rPr>
      </w:pPr>
      <w:r>
        <w:rPr>
          <w:rFonts w:ascii="Times New Roman" w:hAnsi="Times New Roman" w:cs="Times New Roman"/>
          <w:sz w:val="24"/>
          <w:szCs w:val="28"/>
          <w:highlight w:val="none"/>
        </w:rPr>
        <w:t xml:space="preserve">Прошу организовать обучение для моего ребенка на _______________________ языке, и изучение родного языка, литературного чтения (литературы) на родном языке _____________________________________. </w:t>
      </w:r>
    </w:p>
    <w:p w14:paraId="0F5543FA">
      <w:pPr>
        <w:ind w:right="283" w:firstLine="708"/>
        <w:jc w:val="both"/>
        <w:rPr>
          <w:rFonts w:ascii="Times New Roman" w:hAnsi="Times New Roman" w:cs="Times New Roman"/>
          <w:sz w:val="24"/>
          <w:szCs w:val="28"/>
        </w:rPr>
      </w:pPr>
      <w:r>
        <w:rPr>
          <w:rFonts w:ascii="Times New Roman" w:hAnsi="Times New Roman" w:cs="Times New Roman"/>
          <w:sz w:val="24"/>
          <w:szCs w:val="28"/>
        </w:rPr>
        <w:t xml:space="preserve"> </w:t>
      </w:r>
    </w:p>
    <w:p w14:paraId="1CD34BCD">
      <w:pPr>
        <w:ind w:right="283" w:firstLine="708"/>
        <w:jc w:val="both"/>
        <w:rPr>
          <w:rFonts w:ascii="Times New Roman" w:hAnsi="Times New Roman" w:cs="Times New Roman"/>
          <w:sz w:val="24"/>
          <w:szCs w:val="28"/>
        </w:rPr>
      </w:pPr>
      <w:r>
        <w:rPr>
          <w:rFonts w:ascii="Times New Roman" w:hAnsi="Times New Roman" w:cs="Times New Roman"/>
          <w:sz w:val="24"/>
          <w:szCs w:val="28"/>
        </w:rPr>
        <w:t xml:space="preserve">Льготная категория (подчеркнуть): сирота, без попечения родителей, ОВЗ, инвалид, многодетная семья  </w:t>
      </w:r>
    </w:p>
    <w:p w14:paraId="20362090">
      <w:pPr>
        <w:ind w:right="283" w:firstLine="708"/>
        <w:jc w:val="both"/>
        <w:rPr>
          <w:rFonts w:ascii="Times New Roman" w:hAnsi="Times New Roman" w:cs="Times New Roman"/>
          <w:sz w:val="24"/>
          <w:szCs w:val="28"/>
        </w:rPr>
      </w:pPr>
      <w:r>
        <w:rPr>
          <w:rFonts w:ascii="Times New Roman" w:hAnsi="Times New Roman" w:cs="Times New Roman"/>
          <w:sz w:val="24"/>
          <w:szCs w:val="28"/>
        </w:rPr>
        <w:t xml:space="preserve"> </w:t>
      </w:r>
    </w:p>
    <w:p w14:paraId="37537BDC">
      <w:pPr>
        <w:ind w:right="283" w:firstLine="708"/>
        <w:jc w:val="both"/>
        <w:rPr>
          <w:rFonts w:ascii="Times New Roman" w:hAnsi="Times New Roman" w:cs="Times New Roman"/>
          <w:sz w:val="24"/>
          <w:szCs w:val="28"/>
        </w:rPr>
      </w:pPr>
    </w:p>
    <w:p w14:paraId="52C868D4">
      <w:pPr>
        <w:ind w:right="283" w:firstLine="708"/>
        <w:jc w:val="both"/>
        <w:rPr>
          <w:rFonts w:ascii="Times New Roman" w:hAnsi="Times New Roman" w:cs="Times New Roman"/>
          <w:sz w:val="24"/>
          <w:szCs w:val="28"/>
        </w:rPr>
      </w:pPr>
      <w:r>
        <w:rPr>
          <w:rFonts w:ascii="Times New Roman" w:hAnsi="Times New Roman" w:cs="Times New Roman"/>
          <w:sz w:val="24"/>
          <w:szCs w:val="28"/>
        </w:rPr>
        <w:t xml:space="preserve">Дата «____»___________20____г.             </w:t>
      </w:r>
    </w:p>
    <w:p w14:paraId="480A6364">
      <w:pPr>
        <w:spacing w:after="0"/>
        <w:ind w:right="283" w:firstLine="708"/>
        <w:jc w:val="both"/>
        <w:rPr>
          <w:rFonts w:ascii="Times New Roman" w:hAnsi="Times New Roman" w:cs="Times New Roman"/>
          <w:sz w:val="24"/>
          <w:szCs w:val="28"/>
        </w:rPr>
      </w:pPr>
      <w:r>
        <w:rPr>
          <w:rFonts w:ascii="Times New Roman" w:hAnsi="Times New Roman" w:cs="Times New Roman"/>
          <w:sz w:val="24"/>
          <w:szCs w:val="28"/>
        </w:rPr>
        <w:t xml:space="preserve">____________      ___________________________ </w:t>
      </w:r>
    </w:p>
    <w:p w14:paraId="2266E5ED">
      <w:pPr>
        <w:ind w:right="283" w:firstLine="708"/>
        <w:jc w:val="both"/>
        <w:rPr>
          <w:rFonts w:ascii="Times New Roman" w:hAnsi="Times New Roman" w:cs="Times New Roman"/>
          <w:szCs w:val="28"/>
        </w:rPr>
      </w:pPr>
      <w:r>
        <w:rPr>
          <w:rFonts w:ascii="Times New Roman" w:hAnsi="Times New Roman" w:cs="Times New Roman"/>
          <w:szCs w:val="28"/>
        </w:rPr>
        <w:t xml:space="preserve">     Подпись                            Фамилия, инициалы </w:t>
      </w:r>
    </w:p>
    <w:p w14:paraId="3922578C">
      <w:pPr>
        <w:ind w:right="283" w:firstLine="708"/>
        <w:jc w:val="both"/>
        <w:rPr>
          <w:rFonts w:ascii="Times New Roman" w:hAnsi="Times New Roman" w:cs="Times New Roman"/>
          <w:sz w:val="24"/>
          <w:szCs w:val="28"/>
        </w:rPr>
      </w:pPr>
      <w:r>
        <w:rPr>
          <w:rFonts w:ascii="Times New Roman" w:hAnsi="Times New Roman" w:cs="Times New Roman"/>
          <w:sz w:val="24"/>
          <w:szCs w:val="28"/>
        </w:rPr>
        <w:t xml:space="preserve"> </w:t>
      </w:r>
    </w:p>
    <w:p w14:paraId="441CDA01">
      <w:pPr>
        <w:ind w:right="283" w:firstLine="708"/>
        <w:jc w:val="both"/>
        <w:rPr>
          <w:rFonts w:ascii="Times New Roman" w:hAnsi="Times New Roman" w:cs="Times New Roman"/>
          <w:sz w:val="24"/>
          <w:szCs w:val="28"/>
        </w:rPr>
      </w:pPr>
      <w:r>
        <w:rPr>
          <w:rFonts w:ascii="Times New Roman" w:hAnsi="Times New Roman" w:cs="Times New Roman"/>
          <w:sz w:val="24"/>
          <w:szCs w:val="28"/>
        </w:rPr>
        <w:t xml:space="preserve"> Ознакомлен(а) с лицензией на осуществление образовательной деятельности               от </w:t>
      </w:r>
      <w:r>
        <w:rPr>
          <w:rFonts w:hint="default" w:cs="Times New Roman"/>
          <w:sz w:val="24"/>
          <w:szCs w:val="28"/>
          <w:lang w:val="ru-RU"/>
        </w:rPr>
        <w:t>12</w:t>
      </w:r>
      <w:r>
        <w:rPr>
          <w:rFonts w:ascii="Times New Roman" w:hAnsi="Times New Roman" w:cs="Times New Roman"/>
          <w:sz w:val="24"/>
          <w:szCs w:val="28"/>
        </w:rPr>
        <w:t>.</w:t>
      </w:r>
      <w:r>
        <w:rPr>
          <w:rFonts w:hint="default" w:cs="Times New Roman"/>
          <w:sz w:val="24"/>
          <w:szCs w:val="28"/>
          <w:lang w:val="ru-RU"/>
        </w:rPr>
        <w:t>10</w:t>
      </w:r>
      <w:r>
        <w:rPr>
          <w:rFonts w:ascii="Times New Roman" w:hAnsi="Times New Roman" w:cs="Times New Roman"/>
          <w:sz w:val="24"/>
          <w:szCs w:val="28"/>
        </w:rPr>
        <w:t>.20</w:t>
      </w:r>
      <w:r>
        <w:rPr>
          <w:rFonts w:hint="default" w:cs="Times New Roman"/>
          <w:sz w:val="24"/>
          <w:szCs w:val="28"/>
          <w:lang w:val="ru-RU"/>
        </w:rPr>
        <w:t>15</w:t>
      </w:r>
      <w:r>
        <w:rPr>
          <w:rFonts w:ascii="Times New Roman" w:hAnsi="Times New Roman" w:cs="Times New Roman"/>
          <w:sz w:val="24"/>
          <w:szCs w:val="28"/>
        </w:rPr>
        <w:t xml:space="preserve"> г. </w:t>
      </w:r>
      <w:r>
        <w:rPr>
          <w:rFonts w:cs="Times New Roman"/>
          <w:sz w:val="24"/>
          <w:szCs w:val="28"/>
          <w:lang w:val="ru-RU"/>
        </w:rPr>
        <w:t>Серия</w:t>
      </w:r>
      <w:r>
        <w:rPr>
          <w:rFonts w:ascii="Times New Roman" w:hAnsi="Times New Roman" w:cs="Times New Roman"/>
          <w:sz w:val="24"/>
          <w:szCs w:val="28"/>
        </w:rPr>
        <w:t xml:space="preserve"> </w:t>
      </w:r>
      <w:r>
        <w:rPr>
          <w:rFonts w:hint="default" w:cs="Times New Roman"/>
          <w:sz w:val="24"/>
          <w:szCs w:val="28"/>
          <w:lang w:val="ru-RU"/>
        </w:rPr>
        <w:t>20 Л02</w:t>
      </w:r>
      <w:r>
        <w:rPr>
          <w:rFonts w:ascii="Times New Roman" w:hAnsi="Times New Roman" w:cs="Times New Roman"/>
          <w:sz w:val="24"/>
          <w:szCs w:val="28"/>
        </w:rPr>
        <w:t>_</w:t>
      </w:r>
      <w:r>
        <w:rPr>
          <w:rFonts w:hint="default" w:cs="Times New Roman"/>
          <w:sz w:val="24"/>
          <w:szCs w:val="28"/>
          <w:lang w:val="ru-RU"/>
        </w:rPr>
        <w:t>0000172</w:t>
      </w:r>
      <w:r>
        <w:rPr>
          <w:rFonts w:ascii="Times New Roman" w:hAnsi="Times New Roman" w:cs="Times New Roman"/>
          <w:sz w:val="24"/>
          <w:szCs w:val="28"/>
        </w:rPr>
        <w:t>, свидетельством о государственной аккредитации от 1</w:t>
      </w:r>
      <w:r>
        <w:rPr>
          <w:rFonts w:hint="default" w:cs="Times New Roman"/>
          <w:sz w:val="24"/>
          <w:szCs w:val="28"/>
          <w:lang w:val="ru-RU"/>
        </w:rPr>
        <w:t>0</w:t>
      </w:r>
      <w:r>
        <w:rPr>
          <w:rFonts w:ascii="Times New Roman" w:hAnsi="Times New Roman" w:cs="Times New Roman"/>
          <w:sz w:val="24"/>
          <w:szCs w:val="28"/>
        </w:rPr>
        <w:t>.0</w:t>
      </w:r>
      <w:r>
        <w:rPr>
          <w:rFonts w:hint="default" w:cs="Times New Roman"/>
          <w:sz w:val="24"/>
          <w:szCs w:val="28"/>
          <w:lang w:val="ru-RU"/>
        </w:rPr>
        <w:t>2</w:t>
      </w:r>
      <w:r>
        <w:rPr>
          <w:rFonts w:ascii="Times New Roman" w:hAnsi="Times New Roman" w:cs="Times New Roman"/>
          <w:sz w:val="24"/>
          <w:szCs w:val="28"/>
        </w:rPr>
        <w:t>.20</w:t>
      </w:r>
      <w:r>
        <w:rPr>
          <w:rFonts w:hint="default" w:cs="Times New Roman"/>
          <w:sz w:val="24"/>
          <w:szCs w:val="28"/>
          <w:lang w:val="ru-RU"/>
        </w:rPr>
        <w:t>16</w:t>
      </w:r>
      <w:r>
        <w:rPr>
          <w:rFonts w:ascii="Times New Roman" w:hAnsi="Times New Roman" w:cs="Times New Roman"/>
          <w:sz w:val="24"/>
          <w:szCs w:val="28"/>
        </w:rPr>
        <w:t xml:space="preserve"> г. </w:t>
      </w:r>
      <w:r>
        <w:rPr>
          <w:rFonts w:cs="Times New Roman"/>
          <w:sz w:val="24"/>
          <w:szCs w:val="28"/>
          <w:lang w:val="ru-RU"/>
        </w:rPr>
        <w:t>Серия</w:t>
      </w:r>
      <w:r>
        <w:rPr>
          <w:rFonts w:ascii="Times New Roman" w:hAnsi="Times New Roman" w:cs="Times New Roman"/>
          <w:sz w:val="24"/>
          <w:szCs w:val="28"/>
        </w:rPr>
        <w:t xml:space="preserve"> </w:t>
      </w:r>
      <w:r>
        <w:rPr>
          <w:rFonts w:hint="default" w:cs="Times New Roman"/>
          <w:sz w:val="24"/>
          <w:szCs w:val="28"/>
          <w:lang w:val="ru-RU"/>
        </w:rPr>
        <w:t>20 А 02</w:t>
      </w:r>
      <w:r>
        <w:rPr>
          <w:rFonts w:ascii="Times New Roman" w:hAnsi="Times New Roman" w:cs="Times New Roman"/>
          <w:sz w:val="24"/>
          <w:szCs w:val="28"/>
        </w:rPr>
        <w:t xml:space="preserve">, </w:t>
      </w:r>
      <w:r>
        <w:rPr>
          <w:rFonts w:cs="Times New Roman"/>
          <w:sz w:val="24"/>
          <w:szCs w:val="28"/>
          <w:lang w:val="ru-RU"/>
        </w:rPr>
        <w:t>№</w:t>
      </w:r>
      <w:r>
        <w:rPr>
          <w:rFonts w:hint="default" w:cs="Times New Roman"/>
          <w:sz w:val="24"/>
          <w:szCs w:val="28"/>
          <w:lang w:val="ru-RU"/>
        </w:rPr>
        <w:t xml:space="preserve"> 0000181</w:t>
      </w:r>
      <w:r>
        <w:rPr>
          <w:rFonts w:ascii="Times New Roman" w:hAnsi="Times New Roman" w:cs="Times New Roman"/>
          <w:sz w:val="24"/>
          <w:szCs w:val="28"/>
        </w:rPr>
        <w:t>с Уставом МБОУ «</w:t>
      </w:r>
      <w:r>
        <w:rPr>
          <w:rFonts w:cs="Times New Roman"/>
          <w:sz w:val="24"/>
          <w:szCs w:val="28"/>
          <w:lang w:val="ru-RU"/>
        </w:rPr>
        <w:t>СОШ</w:t>
      </w:r>
      <w:r>
        <w:rPr>
          <w:rFonts w:hint="default" w:cs="Times New Roman"/>
          <w:sz w:val="24"/>
          <w:szCs w:val="28"/>
          <w:lang w:val="ru-RU"/>
        </w:rPr>
        <w:t xml:space="preserve"> № 6</w:t>
      </w:r>
      <w:r>
        <w:rPr>
          <w:rFonts w:ascii="Times New Roman" w:hAnsi="Times New Roman" w:cs="Times New Roman"/>
          <w:sz w:val="24"/>
          <w:szCs w:val="28"/>
        </w:rPr>
        <w:t xml:space="preserve">» г. Грозного, с образовательными программами и другими документами, которые регламентируют образовательную деятельность, правами и обязанностями обучающихся.  </w:t>
      </w:r>
    </w:p>
    <w:p w14:paraId="6FC52F57">
      <w:pPr>
        <w:ind w:right="283" w:firstLine="708"/>
        <w:jc w:val="both"/>
        <w:rPr>
          <w:rFonts w:ascii="Times New Roman" w:hAnsi="Times New Roman" w:cs="Times New Roman"/>
          <w:sz w:val="24"/>
          <w:szCs w:val="28"/>
        </w:rPr>
      </w:pPr>
      <w:r>
        <w:rPr>
          <w:rFonts w:ascii="Times New Roman" w:hAnsi="Times New Roman" w:cs="Times New Roman"/>
          <w:sz w:val="24"/>
          <w:szCs w:val="28"/>
        </w:rPr>
        <w:t xml:space="preserve"> </w:t>
      </w:r>
    </w:p>
    <w:p w14:paraId="3F3F34FA">
      <w:pPr>
        <w:ind w:right="283" w:firstLine="708"/>
        <w:jc w:val="both"/>
        <w:rPr>
          <w:rFonts w:ascii="Times New Roman" w:hAnsi="Times New Roman" w:cs="Times New Roman"/>
          <w:sz w:val="24"/>
          <w:szCs w:val="28"/>
        </w:rPr>
      </w:pPr>
      <w:r>
        <w:rPr>
          <w:rFonts w:ascii="Times New Roman" w:hAnsi="Times New Roman" w:cs="Times New Roman"/>
          <w:sz w:val="24"/>
          <w:szCs w:val="28"/>
        </w:rPr>
        <w:t xml:space="preserve">Дата «____»___________20____г.             </w:t>
      </w:r>
    </w:p>
    <w:p w14:paraId="48C77568">
      <w:pPr>
        <w:spacing w:after="0"/>
        <w:ind w:right="283" w:firstLine="708"/>
        <w:jc w:val="both"/>
        <w:rPr>
          <w:rFonts w:ascii="Times New Roman" w:hAnsi="Times New Roman" w:cs="Times New Roman"/>
          <w:sz w:val="24"/>
          <w:szCs w:val="28"/>
        </w:rPr>
      </w:pPr>
      <w:r>
        <w:rPr>
          <w:rFonts w:ascii="Times New Roman" w:hAnsi="Times New Roman" w:cs="Times New Roman"/>
          <w:sz w:val="24"/>
          <w:szCs w:val="28"/>
        </w:rPr>
        <w:t xml:space="preserve">____________      ___________________________ </w:t>
      </w:r>
    </w:p>
    <w:p w14:paraId="32DDE2B3">
      <w:pPr>
        <w:ind w:right="283" w:firstLine="708"/>
        <w:jc w:val="both"/>
        <w:rPr>
          <w:rFonts w:ascii="Times New Roman" w:hAnsi="Times New Roman" w:cs="Times New Roman"/>
          <w:szCs w:val="28"/>
        </w:rPr>
      </w:pPr>
      <w:r>
        <w:rPr>
          <w:rFonts w:ascii="Times New Roman" w:hAnsi="Times New Roman" w:cs="Times New Roman"/>
          <w:szCs w:val="28"/>
        </w:rPr>
        <w:t xml:space="preserve">     Подпись                            Фамилия, инициалы </w:t>
      </w:r>
    </w:p>
    <w:p w14:paraId="6D192992">
      <w:pPr>
        <w:ind w:right="283" w:firstLine="708"/>
        <w:jc w:val="both"/>
        <w:rPr>
          <w:rFonts w:ascii="Times New Roman" w:hAnsi="Times New Roman" w:cs="Times New Roman"/>
          <w:sz w:val="24"/>
          <w:szCs w:val="28"/>
        </w:rPr>
      </w:pPr>
      <w:r>
        <w:rPr>
          <w:rFonts w:ascii="Times New Roman" w:hAnsi="Times New Roman" w:cs="Times New Roman"/>
          <w:sz w:val="24"/>
          <w:szCs w:val="28"/>
        </w:rPr>
        <w:t>Даю согласие МБОУ «</w:t>
      </w:r>
      <w:r>
        <w:rPr>
          <w:rFonts w:cs="Times New Roman"/>
          <w:sz w:val="24"/>
          <w:szCs w:val="28"/>
          <w:lang w:val="ru-RU"/>
        </w:rPr>
        <w:t>СОШ</w:t>
      </w:r>
      <w:r>
        <w:rPr>
          <w:rFonts w:hint="default" w:cs="Times New Roman"/>
          <w:sz w:val="24"/>
          <w:szCs w:val="28"/>
          <w:lang w:val="ru-RU"/>
        </w:rPr>
        <w:t xml:space="preserve"> № 6</w:t>
      </w:r>
      <w:r>
        <w:rPr>
          <w:rFonts w:ascii="Times New Roman" w:hAnsi="Times New Roman" w:cs="Times New Roman"/>
          <w:sz w:val="24"/>
          <w:szCs w:val="28"/>
        </w:rPr>
        <w:t xml:space="preserve">» г. Грозного на обработку моих персональных данных и персональных данных моего ребенка _______________________________________ (ФИО ребёнка) в объеме, указанном в заявлении и прилагаемых документах, с целью организации его обучения и воспитания при оказании муниципальной услуги. </w:t>
      </w:r>
    </w:p>
    <w:p w14:paraId="63D123C5">
      <w:pPr>
        <w:ind w:right="283" w:firstLine="708"/>
        <w:jc w:val="both"/>
        <w:rPr>
          <w:rFonts w:ascii="Times New Roman" w:hAnsi="Times New Roman" w:cs="Times New Roman"/>
          <w:sz w:val="24"/>
          <w:szCs w:val="28"/>
        </w:rPr>
      </w:pPr>
      <w:r>
        <w:rPr>
          <w:rFonts w:ascii="Times New Roman" w:hAnsi="Times New Roman" w:cs="Times New Roman"/>
          <w:sz w:val="24"/>
          <w:szCs w:val="28"/>
        </w:rPr>
        <w:t xml:space="preserve">Дата «____»___________20____г.             </w:t>
      </w:r>
    </w:p>
    <w:p w14:paraId="39F4847D">
      <w:pPr>
        <w:spacing w:after="0"/>
        <w:ind w:right="283" w:firstLine="708"/>
        <w:jc w:val="both"/>
        <w:rPr>
          <w:rFonts w:ascii="Times New Roman" w:hAnsi="Times New Roman" w:cs="Times New Roman"/>
          <w:sz w:val="24"/>
          <w:szCs w:val="28"/>
        </w:rPr>
      </w:pPr>
      <w:r>
        <w:rPr>
          <w:rFonts w:ascii="Times New Roman" w:hAnsi="Times New Roman" w:cs="Times New Roman"/>
          <w:sz w:val="24"/>
          <w:szCs w:val="28"/>
        </w:rPr>
        <w:t xml:space="preserve">____________      ___________________________ </w:t>
      </w:r>
    </w:p>
    <w:p w14:paraId="2DB1EEE0">
      <w:pPr>
        <w:ind w:right="283" w:firstLine="708"/>
        <w:jc w:val="both"/>
        <w:rPr>
          <w:rFonts w:ascii="Times New Roman" w:hAnsi="Times New Roman" w:cs="Times New Roman"/>
          <w:szCs w:val="28"/>
        </w:rPr>
      </w:pPr>
      <w:r>
        <w:rPr>
          <w:rFonts w:ascii="Times New Roman" w:hAnsi="Times New Roman" w:cs="Times New Roman"/>
          <w:szCs w:val="28"/>
        </w:rPr>
        <w:t xml:space="preserve">     Подпись                            Фамилия, инициалы </w:t>
      </w:r>
    </w:p>
    <w:p w14:paraId="72EBFBA8">
      <w:pPr>
        <w:tabs>
          <w:tab w:val="center" w:pos="4677"/>
        </w:tabs>
        <w:spacing w:after="0" w:line="240" w:lineRule="auto"/>
        <w:jc w:val="center"/>
        <w:rPr>
          <w:rFonts w:ascii="Times New Roman" w:hAnsi="Times New Roman" w:eastAsia="Calibri" w:cs="Times New Roman"/>
          <w:b/>
          <w:sz w:val="28"/>
        </w:rPr>
      </w:pPr>
    </w:p>
    <w:p w14:paraId="19612D2A">
      <w:pPr>
        <w:rPr>
          <w:rFonts w:ascii="Times New Roman" w:hAnsi="Times New Roman" w:eastAsia="Calibri" w:cs="Times New Roman"/>
          <w:sz w:val="24"/>
        </w:rPr>
      </w:pPr>
      <w:r>
        <w:rPr>
          <w:rFonts w:ascii="Times New Roman" w:hAnsi="Times New Roman" w:eastAsia="Calibri" w:cs="Times New Roman"/>
          <w:sz w:val="24"/>
        </w:rPr>
        <w:br w:type="page"/>
      </w:r>
    </w:p>
    <w:p w14:paraId="1E848845">
      <w:pPr>
        <w:tabs>
          <w:tab w:val="center" w:pos="4677"/>
        </w:tabs>
        <w:spacing w:after="360" w:line="240" w:lineRule="auto"/>
        <w:ind w:left="6096"/>
        <w:rPr>
          <w:rFonts w:ascii="Times New Roman" w:hAnsi="Times New Roman" w:eastAsia="Calibri" w:cs="Times New Roman"/>
          <w:sz w:val="24"/>
        </w:rPr>
      </w:pPr>
      <w:r>
        <w:rPr>
          <w:rFonts w:ascii="Times New Roman" w:hAnsi="Times New Roman" w:eastAsia="Calibri" w:cs="Times New Roman"/>
          <w:sz w:val="24"/>
        </w:rPr>
        <w:t xml:space="preserve">Приложение № 2 </w:t>
      </w:r>
      <w:r>
        <w:rPr>
          <w:rFonts w:ascii="Times New Roman" w:hAnsi="Times New Roman" w:eastAsia="Calibri" w:cs="Times New Roman"/>
          <w:sz w:val="24"/>
        </w:rPr>
        <w:br w:type="textWrapping"/>
      </w:r>
      <w:r>
        <w:rPr>
          <w:rFonts w:ascii="Times New Roman" w:hAnsi="Times New Roman" w:eastAsia="Calibri" w:cs="Times New Roman"/>
          <w:sz w:val="24"/>
        </w:rPr>
        <w:t>к Правилам приема на обучение в МБОУ «</w:t>
      </w:r>
      <w:r>
        <w:rPr>
          <w:rFonts w:eastAsia="Calibri" w:cs="Times New Roman"/>
          <w:sz w:val="24"/>
          <w:lang w:val="ru-RU"/>
        </w:rPr>
        <w:t>СОШ</w:t>
      </w:r>
      <w:r>
        <w:rPr>
          <w:rFonts w:hint="default" w:eastAsia="Calibri" w:cs="Times New Roman"/>
          <w:sz w:val="24"/>
          <w:lang w:val="ru-RU"/>
        </w:rPr>
        <w:t xml:space="preserve"> № 6</w:t>
      </w:r>
      <w:r>
        <w:rPr>
          <w:rFonts w:ascii="Times New Roman" w:hAnsi="Times New Roman" w:eastAsia="Calibri" w:cs="Times New Roman"/>
          <w:sz w:val="24"/>
        </w:rPr>
        <w:t xml:space="preserve">» г. Грозного </w:t>
      </w:r>
      <w:r>
        <w:rPr>
          <w:rFonts w:ascii="Times New Roman" w:hAnsi="Times New Roman" w:eastAsia="Calibri" w:cs="Times New Roman"/>
          <w:sz w:val="24"/>
        </w:rPr>
        <w:br w:type="textWrapping"/>
      </w:r>
      <w:r>
        <w:rPr>
          <w:rFonts w:ascii="Times New Roman" w:hAnsi="Times New Roman" w:eastAsia="Calibri" w:cs="Times New Roman"/>
          <w:sz w:val="24"/>
        </w:rPr>
        <w:t>на 2024-2025 учебный год</w:t>
      </w:r>
    </w:p>
    <w:p w14:paraId="64364B10">
      <w:pPr>
        <w:spacing w:after="0"/>
        <w:ind w:left="10" w:right="1321"/>
        <w:jc w:val="right"/>
        <w:rPr>
          <w:rFonts w:ascii="Times New Roman" w:hAnsi="Times New Roman" w:cs="Times New Roman"/>
          <w:sz w:val="28"/>
          <w:szCs w:val="24"/>
        </w:rPr>
      </w:pPr>
      <w:r>
        <w:rPr>
          <w:rFonts w:ascii="Times New Roman" w:hAnsi="Times New Roman" w:cs="Times New Roman"/>
          <w:b/>
          <w:sz w:val="28"/>
          <w:szCs w:val="24"/>
        </w:rPr>
        <w:t xml:space="preserve">Перечень документов для зачисления в первый класс </w:t>
      </w:r>
    </w:p>
    <w:p w14:paraId="66FD5A26">
      <w:pPr>
        <w:spacing w:after="0"/>
        <w:ind w:left="226"/>
        <w:rPr>
          <w:rFonts w:ascii="Times New Roman" w:hAnsi="Times New Roman" w:cs="Times New Roman"/>
          <w:sz w:val="24"/>
          <w:szCs w:val="24"/>
        </w:rPr>
      </w:pPr>
      <w:r>
        <w:rPr>
          <w:rFonts w:ascii="Times New Roman" w:hAnsi="Times New Roman" w:cs="Times New Roman"/>
          <w:b/>
          <w:sz w:val="24"/>
          <w:szCs w:val="24"/>
        </w:rPr>
        <w:t xml:space="preserve"> </w:t>
      </w:r>
    </w:p>
    <w:tbl>
      <w:tblPr>
        <w:tblStyle w:val="20"/>
        <w:tblW w:w="9618" w:type="dxa"/>
        <w:tblInd w:w="-185" w:type="dxa"/>
        <w:tblLayout w:type="autofit"/>
        <w:tblCellMar>
          <w:top w:w="0" w:type="dxa"/>
          <w:left w:w="0" w:type="dxa"/>
          <w:bottom w:w="0" w:type="dxa"/>
          <w:right w:w="0" w:type="dxa"/>
        </w:tblCellMar>
      </w:tblPr>
      <w:tblGrid>
        <w:gridCol w:w="2162"/>
        <w:gridCol w:w="5812"/>
        <w:gridCol w:w="1644"/>
      </w:tblGrid>
      <w:tr w14:paraId="0AD90EAF">
        <w:tblPrEx>
          <w:tblCellMar>
            <w:top w:w="0" w:type="dxa"/>
            <w:left w:w="0" w:type="dxa"/>
            <w:bottom w:w="0" w:type="dxa"/>
            <w:right w:w="0" w:type="dxa"/>
          </w:tblCellMar>
        </w:tblPrEx>
        <w:trPr>
          <w:trHeight w:val="458" w:hRule="atLeast"/>
        </w:trPr>
        <w:tc>
          <w:tcPr>
            <w:tcW w:w="2162" w:type="dxa"/>
            <w:tcBorders>
              <w:top w:val="single" w:color="000000" w:sz="6" w:space="0"/>
              <w:left w:val="single" w:color="000000" w:sz="6" w:space="0"/>
              <w:bottom w:val="single" w:color="000000" w:sz="6" w:space="0"/>
              <w:right w:val="single" w:color="000000" w:sz="6" w:space="0"/>
            </w:tcBorders>
            <w:vAlign w:val="center"/>
          </w:tcPr>
          <w:p w14:paraId="33AC368D">
            <w:pPr>
              <w:spacing w:after="0" w:line="240" w:lineRule="auto"/>
              <w:ind w:left="7"/>
              <w:jc w:val="center"/>
              <w:rPr>
                <w:rFonts w:ascii="Times New Roman" w:hAnsi="Times New Roman" w:cs="Times New Roman" w:eastAsiaTheme="minorEastAsia"/>
                <w:sz w:val="24"/>
                <w:szCs w:val="24"/>
                <w:lang w:eastAsia="ru-RU"/>
              </w:rPr>
            </w:pPr>
            <w:r>
              <w:rPr>
                <w:rFonts w:ascii="Times New Roman" w:hAnsi="Times New Roman" w:cs="Times New Roman" w:eastAsiaTheme="minorEastAsia"/>
                <w:b/>
                <w:sz w:val="24"/>
                <w:szCs w:val="24"/>
                <w:lang w:eastAsia="ru-RU"/>
              </w:rPr>
              <w:t>Документ</w:t>
            </w:r>
          </w:p>
        </w:tc>
        <w:tc>
          <w:tcPr>
            <w:tcW w:w="5812" w:type="dxa"/>
            <w:tcBorders>
              <w:top w:val="single" w:color="000000" w:sz="6" w:space="0"/>
              <w:left w:val="single" w:color="000000" w:sz="6" w:space="0"/>
              <w:bottom w:val="single" w:color="000000" w:sz="6" w:space="0"/>
              <w:right w:val="single" w:color="000000" w:sz="6" w:space="0"/>
            </w:tcBorders>
            <w:vAlign w:val="center"/>
          </w:tcPr>
          <w:p w14:paraId="304C42DD">
            <w:pPr>
              <w:spacing w:after="0" w:line="240" w:lineRule="auto"/>
              <w:ind w:left="5"/>
              <w:jc w:val="center"/>
              <w:rPr>
                <w:rFonts w:ascii="Times New Roman" w:hAnsi="Times New Roman" w:cs="Times New Roman" w:eastAsiaTheme="minorEastAsia"/>
                <w:sz w:val="24"/>
                <w:szCs w:val="24"/>
                <w:lang w:eastAsia="ru-RU"/>
              </w:rPr>
            </w:pPr>
            <w:r>
              <w:rPr>
                <w:rFonts w:ascii="Times New Roman" w:hAnsi="Times New Roman" w:cs="Times New Roman" w:eastAsiaTheme="minorEastAsia"/>
                <w:b/>
                <w:sz w:val="24"/>
                <w:szCs w:val="24"/>
                <w:lang w:eastAsia="ru-RU"/>
              </w:rPr>
              <w:t>Что проверить или разъяснить</w:t>
            </w:r>
          </w:p>
        </w:tc>
        <w:tc>
          <w:tcPr>
            <w:tcW w:w="1644" w:type="dxa"/>
            <w:tcBorders>
              <w:top w:val="single" w:color="000000" w:sz="6" w:space="0"/>
              <w:left w:val="single" w:color="000000" w:sz="6" w:space="0"/>
              <w:bottom w:val="single" w:color="000000" w:sz="6" w:space="0"/>
              <w:right w:val="single" w:color="000000" w:sz="6" w:space="0"/>
            </w:tcBorders>
            <w:vAlign w:val="center"/>
          </w:tcPr>
          <w:p w14:paraId="6A08F18B">
            <w:pPr>
              <w:spacing w:after="0" w:line="240" w:lineRule="auto"/>
              <w:ind w:left="5"/>
              <w:jc w:val="center"/>
              <w:rPr>
                <w:rFonts w:ascii="Times New Roman" w:hAnsi="Times New Roman" w:cs="Times New Roman" w:eastAsiaTheme="minorEastAsia"/>
                <w:sz w:val="24"/>
                <w:szCs w:val="24"/>
                <w:lang w:eastAsia="ru-RU"/>
              </w:rPr>
            </w:pPr>
            <w:r>
              <w:rPr>
                <w:rFonts w:ascii="Times New Roman" w:hAnsi="Times New Roman" w:cs="Times New Roman" w:eastAsiaTheme="minorEastAsia"/>
                <w:b/>
                <w:sz w:val="24"/>
                <w:szCs w:val="24"/>
                <w:lang w:eastAsia="ru-RU"/>
              </w:rPr>
              <w:t>Основание</w:t>
            </w:r>
          </w:p>
        </w:tc>
      </w:tr>
      <w:tr w14:paraId="68E59079">
        <w:tblPrEx>
          <w:tblCellMar>
            <w:top w:w="0" w:type="dxa"/>
            <w:left w:w="0" w:type="dxa"/>
            <w:bottom w:w="0" w:type="dxa"/>
            <w:right w:w="0" w:type="dxa"/>
          </w:tblCellMar>
        </w:tblPrEx>
        <w:trPr>
          <w:trHeight w:val="6717" w:hRule="atLeast"/>
        </w:trPr>
        <w:tc>
          <w:tcPr>
            <w:tcW w:w="2162" w:type="dxa"/>
            <w:tcBorders>
              <w:top w:val="single" w:color="000000" w:sz="6" w:space="0"/>
              <w:left w:val="single" w:color="000000" w:sz="6" w:space="0"/>
              <w:bottom w:val="single" w:color="000000" w:sz="6" w:space="0"/>
              <w:right w:val="single" w:color="000000" w:sz="6" w:space="0"/>
            </w:tcBorders>
          </w:tcPr>
          <w:p w14:paraId="15588547">
            <w:pPr>
              <w:spacing w:after="0" w:line="240" w:lineRule="auto"/>
              <w:ind w:left="7"/>
              <w:rPr>
                <w:rFonts w:ascii="Times New Roman" w:hAnsi="Times New Roman" w:cs="Times New Roman" w:eastAsiaTheme="minorEastAsia"/>
                <w:sz w:val="24"/>
                <w:szCs w:val="24"/>
                <w:lang w:eastAsia="ru-RU"/>
              </w:rPr>
            </w:pPr>
            <w:r>
              <w:rPr>
                <w:rFonts w:ascii="Times New Roman" w:hAnsi="Times New Roman" w:cs="Times New Roman" w:eastAsiaTheme="minorEastAsia"/>
                <w:sz w:val="24"/>
                <w:szCs w:val="24"/>
                <w:lang w:eastAsia="ru-RU"/>
              </w:rPr>
              <w:t xml:space="preserve">Заявление о зачислении </w:t>
            </w:r>
          </w:p>
        </w:tc>
        <w:tc>
          <w:tcPr>
            <w:tcW w:w="5812" w:type="dxa"/>
            <w:tcBorders>
              <w:top w:val="single" w:color="000000" w:sz="6" w:space="0"/>
              <w:left w:val="single" w:color="000000" w:sz="6" w:space="0"/>
              <w:bottom w:val="single" w:color="000000" w:sz="6" w:space="0"/>
              <w:right w:val="single" w:color="000000" w:sz="6" w:space="0"/>
            </w:tcBorders>
          </w:tcPr>
          <w:p w14:paraId="141CE225">
            <w:pPr>
              <w:tabs>
                <w:tab w:val="left" w:pos="572"/>
              </w:tabs>
              <w:spacing w:after="0" w:line="240" w:lineRule="auto"/>
              <w:ind w:left="288"/>
              <w:rPr>
                <w:rFonts w:ascii="Times New Roman" w:hAnsi="Times New Roman" w:cs="Times New Roman" w:eastAsiaTheme="minorEastAsia"/>
                <w:sz w:val="24"/>
                <w:szCs w:val="24"/>
                <w:lang w:eastAsia="ru-RU"/>
              </w:rPr>
            </w:pPr>
            <w:r>
              <w:rPr>
                <w:rFonts w:ascii="Times New Roman" w:hAnsi="Times New Roman" w:cs="Times New Roman" w:eastAsiaTheme="minorEastAsia"/>
                <w:sz w:val="24"/>
                <w:szCs w:val="24"/>
                <w:lang w:eastAsia="ru-RU"/>
              </w:rPr>
              <w:t xml:space="preserve">Обязательные сведения: </w:t>
            </w:r>
          </w:p>
          <w:p w14:paraId="78E39B5A">
            <w:pPr>
              <w:tabs>
                <w:tab w:val="left" w:pos="572"/>
              </w:tabs>
              <w:spacing w:after="0" w:line="240" w:lineRule="auto"/>
              <w:ind w:left="288"/>
              <w:rPr>
                <w:rFonts w:ascii="Times New Roman" w:hAnsi="Times New Roman" w:cs="Times New Roman" w:eastAsiaTheme="minorEastAsia"/>
                <w:sz w:val="24"/>
                <w:szCs w:val="24"/>
                <w:lang w:eastAsia="ru-RU"/>
              </w:rPr>
            </w:pPr>
          </w:p>
          <w:p w14:paraId="2FF625A1">
            <w:pPr>
              <w:pStyle w:val="11"/>
              <w:numPr>
                <w:ilvl w:val="0"/>
                <w:numId w:val="8"/>
              </w:numPr>
              <w:tabs>
                <w:tab w:val="left" w:pos="430"/>
                <w:tab w:val="left" w:pos="572"/>
              </w:tabs>
              <w:spacing w:after="0" w:line="240" w:lineRule="auto"/>
              <w:ind w:left="147" w:hanging="6"/>
              <w:jc w:val="both"/>
              <w:rPr>
                <w:rFonts w:ascii="Times New Roman" w:hAnsi="Times New Roman" w:cs="Times New Roman" w:eastAsiaTheme="minorEastAsia"/>
                <w:sz w:val="24"/>
                <w:szCs w:val="24"/>
                <w:lang w:eastAsia="ru-RU"/>
              </w:rPr>
            </w:pPr>
            <w:r>
              <w:rPr>
                <w:rFonts w:ascii="Times New Roman" w:hAnsi="Times New Roman" w:cs="Times New Roman" w:eastAsiaTheme="minorEastAsia"/>
                <w:sz w:val="24"/>
                <w:szCs w:val="24"/>
                <w:lang w:eastAsia="ru-RU"/>
              </w:rPr>
              <w:t xml:space="preserve">фамилия, имя, отчество, дата рождения и адрес ребенка; </w:t>
            </w:r>
          </w:p>
          <w:p w14:paraId="212B1A88">
            <w:pPr>
              <w:pStyle w:val="11"/>
              <w:numPr>
                <w:ilvl w:val="0"/>
                <w:numId w:val="8"/>
              </w:numPr>
              <w:tabs>
                <w:tab w:val="left" w:pos="430"/>
                <w:tab w:val="left" w:pos="572"/>
              </w:tabs>
              <w:spacing w:after="0" w:line="240" w:lineRule="auto"/>
              <w:ind w:left="147" w:hanging="6"/>
              <w:jc w:val="both"/>
              <w:rPr>
                <w:rFonts w:ascii="Times New Roman" w:hAnsi="Times New Roman" w:cs="Times New Roman" w:eastAsiaTheme="minorEastAsia"/>
                <w:sz w:val="24"/>
                <w:szCs w:val="24"/>
                <w:lang w:eastAsia="ru-RU"/>
              </w:rPr>
            </w:pPr>
            <w:r>
              <w:rPr>
                <w:rFonts w:ascii="Times New Roman" w:hAnsi="Times New Roman" w:cs="Times New Roman" w:eastAsiaTheme="minorEastAsia"/>
                <w:sz w:val="24"/>
                <w:szCs w:val="24"/>
                <w:lang w:eastAsia="ru-RU"/>
              </w:rPr>
              <w:t xml:space="preserve">фамилия, имя, отчество, адрес, телефон, электронная почта родителя; </w:t>
            </w:r>
          </w:p>
          <w:p w14:paraId="2F0ABD26">
            <w:pPr>
              <w:pStyle w:val="11"/>
              <w:numPr>
                <w:ilvl w:val="0"/>
                <w:numId w:val="8"/>
              </w:numPr>
              <w:tabs>
                <w:tab w:val="left" w:pos="430"/>
                <w:tab w:val="left" w:pos="572"/>
              </w:tabs>
              <w:spacing w:after="0" w:line="240" w:lineRule="auto"/>
              <w:ind w:left="147" w:hanging="6"/>
              <w:jc w:val="both"/>
              <w:rPr>
                <w:rFonts w:ascii="Times New Roman" w:hAnsi="Times New Roman" w:cs="Times New Roman" w:eastAsiaTheme="minorEastAsia"/>
                <w:sz w:val="24"/>
                <w:szCs w:val="24"/>
                <w:lang w:eastAsia="ru-RU"/>
              </w:rPr>
            </w:pPr>
            <w:r>
              <w:rPr>
                <w:rFonts w:ascii="Times New Roman" w:hAnsi="Times New Roman" w:cs="Times New Roman" w:eastAsiaTheme="minorEastAsia"/>
                <w:sz w:val="24"/>
                <w:szCs w:val="24"/>
                <w:lang w:eastAsia="ru-RU"/>
              </w:rPr>
              <w:t xml:space="preserve">право первоочередного или преимущественного приема – если есть; </w:t>
            </w:r>
          </w:p>
          <w:p w14:paraId="18C8D2A6">
            <w:pPr>
              <w:pStyle w:val="11"/>
              <w:numPr>
                <w:ilvl w:val="0"/>
                <w:numId w:val="8"/>
              </w:numPr>
              <w:tabs>
                <w:tab w:val="left" w:pos="430"/>
                <w:tab w:val="left" w:pos="572"/>
              </w:tabs>
              <w:spacing w:after="0" w:line="240" w:lineRule="auto"/>
              <w:ind w:left="147" w:hanging="6"/>
              <w:jc w:val="both"/>
              <w:rPr>
                <w:rFonts w:ascii="Times New Roman" w:hAnsi="Times New Roman" w:cs="Times New Roman" w:eastAsiaTheme="minorEastAsia"/>
                <w:sz w:val="24"/>
                <w:szCs w:val="24"/>
                <w:lang w:eastAsia="ru-RU"/>
              </w:rPr>
            </w:pPr>
            <w:r>
              <w:rPr>
                <w:rFonts w:ascii="Times New Roman" w:hAnsi="Times New Roman" w:cs="Times New Roman" w:eastAsiaTheme="minorEastAsia"/>
                <w:sz w:val="24"/>
                <w:szCs w:val="24"/>
                <w:lang w:eastAsia="ru-RU"/>
              </w:rPr>
              <w:t xml:space="preserve">потребность ребенка в обучении по адаптированной образовательной программе или специальных условиях для обучения и воспитания – при необходимости; </w:t>
            </w:r>
          </w:p>
          <w:p w14:paraId="0128B0C7">
            <w:pPr>
              <w:pStyle w:val="11"/>
              <w:numPr>
                <w:ilvl w:val="0"/>
                <w:numId w:val="8"/>
              </w:numPr>
              <w:tabs>
                <w:tab w:val="left" w:pos="430"/>
                <w:tab w:val="left" w:pos="572"/>
              </w:tabs>
              <w:spacing w:after="0" w:line="240" w:lineRule="auto"/>
              <w:ind w:left="147" w:hanging="6"/>
              <w:jc w:val="both"/>
              <w:rPr>
                <w:rFonts w:ascii="Times New Roman" w:hAnsi="Times New Roman" w:cs="Times New Roman" w:eastAsiaTheme="minorEastAsia"/>
                <w:sz w:val="24"/>
                <w:szCs w:val="24"/>
                <w:lang w:eastAsia="ru-RU"/>
              </w:rPr>
            </w:pPr>
            <w:r>
              <w:rPr>
                <w:rFonts w:ascii="Times New Roman" w:hAnsi="Times New Roman" w:cs="Times New Roman" w:eastAsiaTheme="minorEastAsia"/>
                <w:sz w:val="24"/>
                <w:szCs w:val="24"/>
                <w:lang w:eastAsia="ru-RU"/>
              </w:rPr>
              <w:t xml:space="preserve">согласие родителя на обучение ребенка по адаптированной образовательной программе – при необходимости; </w:t>
            </w:r>
          </w:p>
          <w:p w14:paraId="053F79AC">
            <w:pPr>
              <w:pStyle w:val="11"/>
              <w:numPr>
                <w:ilvl w:val="0"/>
                <w:numId w:val="8"/>
              </w:numPr>
              <w:tabs>
                <w:tab w:val="left" w:pos="430"/>
                <w:tab w:val="left" w:pos="572"/>
              </w:tabs>
              <w:spacing w:after="0" w:line="240" w:lineRule="auto"/>
              <w:ind w:left="147" w:hanging="6"/>
              <w:jc w:val="both"/>
              <w:rPr>
                <w:rFonts w:ascii="Times New Roman" w:hAnsi="Times New Roman" w:cs="Times New Roman" w:eastAsiaTheme="minorEastAsia"/>
                <w:sz w:val="24"/>
                <w:szCs w:val="24"/>
                <w:lang w:eastAsia="ru-RU"/>
              </w:rPr>
            </w:pPr>
            <w:r>
              <w:rPr>
                <w:rFonts w:ascii="Times New Roman" w:hAnsi="Times New Roman" w:cs="Times New Roman" w:eastAsiaTheme="minorEastAsia"/>
                <w:sz w:val="24"/>
                <w:szCs w:val="24"/>
                <w:lang w:eastAsia="ru-RU"/>
              </w:rPr>
              <w:t xml:space="preserve">язык образования – если организуете обучение на родном языке из числа языков народов России или на иностранном языке; </w:t>
            </w:r>
          </w:p>
          <w:p w14:paraId="1886C340">
            <w:pPr>
              <w:pStyle w:val="11"/>
              <w:numPr>
                <w:ilvl w:val="0"/>
                <w:numId w:val="8"/>
              </w:numPr>
              <w:tabs>
                <w:tab w:val="left" w:pos="430"/>
                <w:tab w:val="left" w:pos="572"/>
              </w:tabs>
              <w:spacing w:after="0" w:line="240" w:lineRule="auto"/>
              <w:ind w:left="147" w:hanging="6"/>
              <w:jc w:val="both"/>
              <w:rPr>
                <w:rFonts w:ascii="Times New Roman" w:hAnsi="Times New Roman" w:cs="Times New Roman" w:eastAsiaTheme="minorEastAsia"/>
                <w:sz w:val="24"/>
                <w:szCs w:val="24"/>
                <w:lang w:eastAsia="ru-RU"/>
              </w:rPr>
            </w:pPr>
            <w:r>
              <w:rPr>
                <w:rFonts w:ascii="Times New Roman" w:hAnsi="Times New Roman" w:cs="Times New Roman" w:eastAsiaTheme="minorEastAsia"/>
                <w:sz w:val="24"/>
                <w:szCs w:val="24"/>
                <w:lang w:eastAsia="ru-RU"/>
              </w:rPr>
              <w:t xml:space="preserve">родной язык из числа языков народов России; </w:t>
            </w:r>
          </w:p>
          <w:p w14:paraId="281B66BA">
            <w:pPr>
              <w:pStyle w:val="11"/>
              <w:numPr>
                <w:ilvl w:val="0"/>
                <w:numId w:val="8"/>
              </w:numPr>
              <w:tabs>
                <w:tab w:val="left" w:pos="430"/>
                <w:tab w:val="left" w:pos="572"/>
              </w:tabs>
              <w:spacing w:after="0" w:line="240" w:lineRule="auto"/>
              <w:ind w:left="147" w:hanging="6"/>
              <w:jc w:val="both"/>
              <w:rPr>
                <w:rFonts w:ascii="Times New Roman" w:hAnsi="Times New Roman" w:cs="Times New Roman" w:eastAsiaTheme="minorEastAsia"/>
                <w:sz w:val="24"/>
                <w:szCs w:val="24"/>
                <w:lang w:eastAsia="ru-RU"/>
              </w:rPr>
            </w:pPr>
            <w:r>
              <w:rPr>
                <w:rFonts w:ascii="Times New Roman" w:hAnsi="Times New Roman" w:cs="Times New Roman" w:eastAsiaTheme="minorEastAsia"/>
                <w:sz w:val="24"/>
                <w:szCs w:val="24"/>
                <w:lang w:eastAsia="ru-RU"/>
              </w:rPr>
              <w:t>факт ознакомления родителя с уставом, лицензией на образовательную деятельность, свидетельством</w:t>
            </w:r>
          </w:p>
          <w:p w14:paraId="0FE48AB2">
            <w:pPr>
              <w:pStyle w:val="11"/>
              <w:numPr>
                <w:ilvl w:val="0"/>
                <w:numId w:val="8"/>
              </w:numPr>
              <w:tabs>
                <w:tab w:val="left" w:pos="430"/>
                <w:tab w:val="left" w:pos="572"/>
              </w:tabs>
              <w:spacing w:after="0" w:line="240" w:lineRule="auto"/>
              <w:ind w:left="147" w:hanging="6"/>
              <w:rPr>
                <w:rFonts w:ascii="Times New Roman" w:hAnsi="Times New Roman" w:cs="Times New Roman" w:eastAsiaTheme="minorEastAsia"/>
                <w:sz w:val="24"/>
                <w:szCs w:val="24"/>
                <w:lang w:eastAsia="ru-RU"/>
              </w:rPr>
            </w:pPr>
            <w:r>
              <w:rPr>
                <w:rFonts w:ascii="Times New Roman" w:hAnsi="Times New Roman" w:cs="Times New Roman" w:eastAsiaTheme="minorEastAsia"/>
                <w:sz w:val="24"/>
                <w:szCs w:val="24"/>
                <w:lang w:eastAsia="ru-RU"/>
              </w:rPr>
              <w:t xml:space="preserve">о государственной аккредитации, общеобразовательными программами и другими документами по образовательной деятельности; </w:t>
            </w:r>
          </w:p>
          <w:p w14:paraId="031F2CA2">
            <w:pPr>
              <w:pStyle w:val="11"/>
              <w:numPr>
                <w:ilvl w:val="0"/>
                <w:numId w:val="8"/>
              </w:numPr>
              <w:tabs>
                <w:tab w:val="left" w:pos="430"/>
                <w:tab w:val="left" w:pos="572"/>
              </w:tabs>
              <w:spacing w:after="0" w:line="240" w:lineRule="auto"/>
              <w:ind w:left="147" w:hanging="6"/>
              <w:jc w:val="both"/>
              <w:rPr>
                <w:rFonts w:ascii="Times New Roman" w:hAnsi="Times New Roman" w:cs="Times New Roman" w:eastAsiaTheme="minorEastAsia"/>
                <w:sz w:val="24"/>
                <w:szCs w:val="24"/>
                <w:lang w:eastAsia="ru-RU"/>
              </w:rPr>
            </w:pPr>
            <w:r>
              <w:rPr>
                <w:rFonts w:ascii="Times New Roman" w:hAnsi="Times New Roman" w:cs="Times New Roman" w:eastAsiaTheme="minorEastAsia"/>
                <w:sz w:val="24"/>
                <w:szCs w:val="24"/>
                <w:lang w:eastAsia="ru-RU"/>
              </w:rPr>
              <w:t xml:space="preserve">согласие родителя на обработку персональных данных </w:t>
            </w:r>
          </w:p>
        </w:tc>
        <w:tc>
          <w:tcPr>
            <w:tcW w:w="1644" w:type="dxa"/>
            <w:tcBorders>
              <w:top w:val="single" w:color="000000" w:sz="6" w:space="0"/>
              <w:left w:val="single" w:color="000000" w:sz="6" w:space="0"/>
              <w:bottom w:val="single" w:color="000000" w:sz="6" w:space="0"/>
              <w:right w:val="single" w:color="000000" w:sz="6" w:space="0"/>
            </w:tcBorders>
          </w:tcPr>
          <w:p w14:paraId="5E609AA3">
            <w:pPr>
              <w:spacing w:after="0" w:line="240" w:lineRule="auto"/>
              <w:ind w:left="5"/>
              <w:rPr>
                <w:rFonts w:ascii="Times New Roman" w:hAnsi="Times New Roman" w:cs="Times New Roman" w:eastAsiaTheme="minorEastAsia"/>
                <w:sz w:val="24"/>
                <w:szCs w:val="24"/>
                <w:lang w:eastAsia="ru-RU"/>
              </w:rPr>
            </w:pPr>
            <w:r>
              <w:rPr>
                <w:rFonts w:ascii="Times New Roman" w:hAnsi="Times New Roman" w:cs="Times New Roman" w:eastAsiaTheme="minorEastAsia"/>
                <w:sz w:val="24"/>
                <w:szCs w:val="24"/>
                <w:lang w:eastAsia="ru-RU"/>
              </w:rPr>
              <w:t>пп. 3.2 и 4.3 Правил приема на обучение</w:t>
            </w:r>
          </w:p>
        </w:tc>
      </w:tr>
      <w:tr w14:paraId="14A0D100">
        <w:tblPrEx>
          <w:tblCellMar>
            <w:top w:w="0" w:type="dxa"/>
            <w:left w:w="0" w:type="dxa"/>
            <w:bottom w:w="0" w:type="dxa"/>
            <w:right w:w="0" w:type="dxa"/>
          </w:tblCellMar>
        </w:tblPrEx>
        <w:trPr>
          <w:trHeight w:val="233" w:hRule="atLeast"/>
        </w:trPr>
        <w:tc>
          <w:tcPr>
            <w:tcW w:w="2162" w:type="dxa"/>
            <w:vMerge w:val="restart"/>
            <w:tcBorders>
              <w:top w:val="single" w:color="000000" w:sz="6" w:space="0"/>
              <w:left w:val="single" w:color="000000" w:sz="6" w:space="0"/>
              <w:right w:val="single" w:color="000000" w:sz="6" w:space="0"/>
            </w:tcBorders>
          </w:tcPr>
          <w:p w14:paraId="4033311D">
            <w:pPr>
              <w:spacing w:after="0" w:line="240" w:lineRule="auto"/>
              <w:ind w:left="7"/>
              <w:rPr>
                <w:rFonts w:ascii="Times New Roman" w:hAnsi="Times New Roman" w:cs="Times New Roman" w:eastAsiaTheme="minorEastAsia"/>
                <w:sz w:val="24"/>
                <w:szCs w:val="24"/>
                <w:lang w:eastAsia="ru-RU"/>
              </w:rPr>
            </w:pPr>
            <w:r>
              <w:rPr>
                <w:rFonts w:ascii="Times New Roman" w:hAnsi="Times New Roman" w:cs="Times New Roman" w:eastAsiaTheme="minorEastAsia"/>
                <w:sz w:val="24"/>
                <w:szCs w:val="24"/>
                <w:lang w:eastAsia="ru-RU"/>
              </w:rPr>
              <w:t xml:space="preserve">Копия родителя паспорта  </w:t>
            </w:r>
          </w:p>
        </w:tc>
        <w:tc>
          <w:tcPr>
            <w:tcW w:w="5812" w:type="dxa"/>
            <w:vMerge w:val="restart"/>
            <w:tcBorders>
              <w:top w:val="single" w:color="000000" w:sz="6" w:space="0"/>
              <w:left w:val="single" w:color="000000" w:sz="6" w:space="0"/>
              <w:bottom w:val="single" w:color="000000" w:sz="6" w:space="0"/>
              <w:right w:val="single" w:color="000000" w:sz="6" w:space="0"/>
            </w:tcBorders>
          </w:tcPr>
          <w:p w14:paraId="25E7E178">
            <w:pPr>
              <w:spacing w:after="0" w:line="240" w:lineRule="auto"/>
              <w:ind w:left="5"/>
              <w:rPr>
                <w:rFonts w:ascii="Times New Roman" w:hAnsi="Times New Roman" w:cs="Times New Roman" w:eastAsiaTheme="minorEastAsia"/>
                <w:sz w:val="24"/>
                <w:szCs w:val="24"/>
                <w:lang w:eastAsia="ru-RU"/>
              </w:rPr>
            </w:pPr>
            <w:r>
              <w:rPr>
                <w:rFonts w:ascii="Times New Roman" w:hAnsi="Times New Roman" w:cs="Times New Roman" w:eastAsiaTheme="minorEastAsia"/>
                <w:sz w:val="24"/>
                <w:szCs w:val="24"/>
                <w:lang w:eastAsia="ru-RU"/>
              </w:rPr>
              <w:t>Вместо паспорта можно принять копию другого документа, удостоверяющего личность родителя</w:t>
            </w:r>
          </w:p>
        </w:tc>
        <w:tc>
          <w:tcPr>
            <w:tcW w:w="1644" w:type="dxa"/>
            <w:tcBorders>
              <w:top w:val="single" w:color="000000" w:sz="6" w:space="0"/>
              <w:left w:val="single" w:color="000000" w:sz="6" w:space="0"/>
              <w:bottom w:val="nil"/>
              <w:right w:val="single" w:color="000000" w:sz="6" w:space="0"/>
            </w:tcBorders>
          </w:tcPr>
          <w:p w14:paraId="79BCB430">
            <w:pPr>
              <w:spacing w:after="0" w:line="240" w:lineRule="auto"/>
              <w:ind w:left="5"/>
              <w:rPr>
                <w:rFonts w:ascii="Times New Roman" w:hAnsi="Times New Roman" w:cs="Times New Roman" w:eastAsiaTheme="minorEastAsia"/>
                <w:sz w:val="24"/>
                <w:szCs w:val="24"/>
                <w:lang w:eastAsia="ru-RU"/>
              </w:rPr>
            </w:pPr>
            <w:r>
              <w:rPr>
                <w:rFonts w:ascii="Times New Roman" w:hAnsi="Times New Roman" w:cs="Times New Roman" w:eastAsiaTheme="minorEastAsia"/>
                <w:sz w:val="24"/>
                <w:szCs w:val="24"/>
                <w:lang w:eastAsia="ru-RU"/>
              </w:rPr>
              <w:t>п. 4.4</w:t>
            </w:r>
            <w:r>
              <w:rPr>
                <w:rFonts w:ascii="Times New Roman" w:hAnsi="Times New Roman" w:cs="Times New Roman" w:eastAsiaTheme="minorEastAsia"/>
                <w:color w:val="0000FF"/>
                <w:sz w:val="24"/>
                <w:szCs w:val="24"/>
                <w:lang w:eastAsia="ru-RU"/>
              </w:rPr>
              <w:t xml:space="preserve"> </w:t>
            </w:r>
            <w:r>
              <w:rPr>
                <w:rFonts w:ascii="Times New Roman" w:hAnsi="Times New Roman" w:cs="Times New Roman" w:eastAsiaTheme="minorEastAsia"/>
                <w:sz w:val="24"/>
                <w:szCs w:val="24"/>
                <w:lang w:eastAsia="ru-RU"/>
              </w:rPr>
              <w:t xml:space="preserve">Правил </w:t>
            </w:r>
          </w:p>
        </w:tc>
      </w:tr>
      <w:tr w14:paraId="2DF0B66C">
        <w:tblPrEx>
          <w:tblCellMar>
            <w:top w:w="0" w:type="dxa"/>
            <w:left w:w="0" w:type="dxa"/>
            <w:bottom w:w="0" w:type="dxa"/>
            <w:right w:w="0" w:type="dxa"/>
          </w:tblCellMar>
        </w:tblPrEx>
        <w:trPr>
          <w:trHeight w:val="617" w:hRule="atLeast"/>
        </w:trPr>
        <w:tc>
          <w:tcPr>
            <w:tcW w:w="2162" w:type="dxa"/>
            <w:vMerge w:val="continue"/>
            <w:tcBorders>
              <w:left w:val="single" w:color="000000" w:sz="6" w:space="0"/>
              <w:bottom w:val="single" w:color="000000" w:sz="6" w:space="0"/>
              <w:right w:val="single" w:color="000000" w:sz="6" w:space="0"/>
            </w:tcBorders>
          </w:tcPr>
          <w:p w14:paraId="4A774A84">
            <w:pPr>
              <w:spacing w:after="0" w:line="240" w:lineRule="auto"/>
              <w:rPr>
                <w:rFonts w:ascii="Times New Roman" w:hAnsi="Times New Roman" w:cs="Times New Roman" w:eastAsiaTheme="minorEastAsia"/>
                <w:sz w:val="24"/>
                <w:szCs w:val="24"/>
                <w:lang w:eastAsia="ru-RU"/>
              </w:rPr>
            </w:pPr>
          </w:p>
        </w:tc>
        <w:tc>
          <w:tcPr>
            <w:tcW w:w="5812" w:type="dxa"/>
            <w:vMerge w:val="continue"/>
            <w:tcBorders>
              <w:top w:val="nil"/>
              <w:left w:val="single" w:color="000000" w:sz="6" w:space="0"/>
              <w:bottom w:val="single" w:color="000000" w:sz="6" w:space="0"/>
              <w:right w:val="single" w:color="000000" w:sz="6" w:space="0"/>
            </w:tcBorders>
          </w:tcPr>
          <w:p w14:paraId="1DFCB593">
            <w:pPr>
              <w:spacing w:after="0" w:line="240" w:lineRule="auto"/>
              <w:rPr>
                <w:rFonts w:ascii="Times New Roman" w:hAnsi="Times New Roman" w:cs="Times New Roman" w:eastAsiaTheme="minorEastAsia"/>
                <w:sz w:val="24"/>
                <w:szCs w:val="24"/>
                <w:lang w:eastAsia="ru-RU"/>
              </w:rPr>
            </w:pPr>
          </w:p>
        </w:tc>
        <w:tc>
          <w:tcPr>
            <w:tcW w:w="1644" w:type="dxa"/>
            <w:vMerge w:val="restart"/>
            <w:tcBorders>
              <w:top w:val="nil"/>
              <w:left w:val="single" w:color="000000" w:sz="6" w:space="0"/>
              <w:right w:val="single" w:color="000000" w:sz="6" w:space="0"/>
            </w:tcBorders>
          </w:tcPr>
          <w:p w14:paraId="56252B9B">
            <w:pPr>
              <w:spacing w:after="0" w:line="240" w:lineRule="auto"/>
              <w:ind w:left="5"/>
              <w:rPr>
                <w:rFonts w:ascii="Times New Roman" w:hAnsi="Times New Roman" w:cs="Times New Roman" w:eastAsiaTheme="minorEastAsia"/>
                <w:sz w:val="24"/>
                <w:szCs w:val="24"/>
                <w:lang w:eastAsia="ru-RU"/>
              </w:rPr>
            </w:pPr>
          </w:p>
        </w:tc>
      </w:tr>
      <w:tr w14:paraId="3FE4F8E8">
        <w:tblPrEx>
          <w:tblCellMar>
            <w:top w:w="0" w:type="dxa"/>
            <w:left w:w="0" w:type="dxa"/>
            <w:bottom w:w="0" w:type="dxa"/>
            <w:right w:w="0" w:type="dxa"/>
          </w:tblCellMar>
        </w:tblPrEx>
        <w:trPr>
          <w:trHeight w:val="2678" w:hRule="atLeast"/>
        </w:trPr>
        <w:tc>
          <w:tcPr>
            <w:tcW w:w="2162" w:type="dxa"/>
            <w:tcBorders>
              <w:top w:val="single" w:color="000000" w:sz="6" w:space="0"/>
              <w:left w:val="single" w:color="000000" w:sz="6" w:space="0"/>
              <w:right w:val="single" w:color="000000" w:sz="6" w:space="0"/>
            </w:tcBorders>
          </w:tcPr>
          <w:p w14:paraId="33823C06">
            <w:pPr>
              <w:spacing w:after="0" w:line="240" w:lineRule="auto"/>
              <w:ind w:left="7"/>
              <w:rPr>
                <w:rFonts w:ascii="Times New Roman" w:hAnsi="Times New Roman" w:cs="Times New Roman" w:eastAsiaTheme="minorEastAsia"/>
                <w:sz w:val="24"/>
                <w:szCs w:val="24"/>
                <w:lang w:eastAsia="ru-RU"/>
              </w:rPr>
            </w:pPr>
            <w:r>
              <w:rPr>
                <w:rFonts w:ascii="Times New Roman" w:hAnsi="Times New Roman" w:cs="Times New Roman" w:eastAsiaTheme="minorEastAsia"/>
                <w:sz w:val="24"/>
                <w:szCs w:val="24"/>
                <w:lang w:eastAsia="ru-RU"/>
              </w:rPr>
              <w:t xml:space="preserve">Копия свидетельства о рождении ребенка </w:t>
            </w:r>
          </w:p>
        </w:tc>
        <w:tc>
          <w:tcPr>
            <w:tcW w:w="5812" w:type="dxa"/>
            <w:tcBorders>
              <w:top w:val="single" w:color="000000" w:sz="6" w:space="0"/>
              <w:left w:val="single" w:color="000000" w:sz="6" w:space="0"/>
              <w:right w:val="single" w:color="000000" w:sz="6" w:space="0"/>
            </w:tcBorders>
          </w:tcPr>
          <w:p w14:paraId="5CC681F1">
            <w:pPr>
              <w:tabs>
                <w:tab w:val="center" w:pos="2243"/>
                <w:tab w:val="center" w:pos="3421"/>
                <w:tab w:val="right" w:pos="5550"/>
              </w:tabs>
              <w:spacing w:after="0" w:line="240" w:lineRule="auto"/>
              <w:rPr>
                <w:rFonts w:ascii="Times New Roman" w:hAnsi="Times New Roman" w:cs="Times New Roman" w:eastAsiaTheme="minorEastAsia"/>
                <w:sz w:val="24"/>
                <w:szCs w:val="24"/>
                <w:lang w:eastAsia="ru-RU"/>
              </w:rPr>
            </w:pPr>
            <w:r>
              <w:rPr>
                <w:rFonts w:ascii="Times New Roman" w:hAnsi="Times New Roman" w:cs="Times New Roman" w:eastAsiaTheme="minorEastAsia"/>
                <w:sz w:val="24"/>
                <w:szCs w:val="24"/>
                <w:lang w:eastAsia="ru-RU"/>
              </w:rPr>
              <w:t xml:space="preserve">Допускается подача </w:t>
            </w:r>
            <w:r>
              <w:rPr>
                <w:rFonts w:ascii="Times New Roman" w:hAnsi="Times New Roman" w:cs="Times New Roman" w:eastAsiaTheme="minorEastAsia"/>
                <w:sz w:val="24"/>
                <w:szCs w:val="24"/>
                <w:lang w:eastAsia="ru-RU"/>
              </w:rPr>
              <w:tab/>
            </w:r>
            <w:r>
              <w:rPr>
                <w:rFonts w:ascii="Times New Roman" w:hAnsi="Times New Roman" w:cs="Times New Roman" w:eastAsiaTheme="minorEastAsia"/>
                <w:sz w:val="24"/>
                <w:szCs w:val="24"/>
                <w:lang w:eastAsia="ru-RU"/>
              </w:rPr>
              <w:t xml:space="preserve">другого </w:t>
            </w:r>
            <w:r>
              <w:rPr>
                <w:rFonts w:ascii="Times New Roman" w:hAnsi="Times New Roman" w:cs="Times New Roman" w:eastAsiaTheme="minorEastAsia"/>
                <w:sz w:val="24"/>
                <w:szCs w:val="24"/>
                <w:lang w:eastAsia="ru-RU"/>
              </w:rPr>
              <w:tab/>
            </w:r>
            <w:r>
              <w:rPr>
                <w:rFonts w:ascii="Times New Roman" w:hAnsi="Times New Roman" w:cs="Times New Roman" w:eastAsiaTheme="minorEastAsia"/>
                <w:sz w:val="24"/>
                <w:szCs w:val="24"/>
                <w:lang w:eastAsia="ru-RU"/>
              </w:rPr>
              <w:t xml:space="preserve">документа, </w:t>
            </w:r>
          </w:p>
          <w:p w14:paraId="7E66CED7">
            <w:pPr>
              <w:spacing w:after="0" w:line="240" w:lineRule="auto"/>
              <w:ind w:left="5"/>
              <w:rPr>
                <w:rFonts w:ascii="Times New Roman" w:hAnsi="Times New Roman" w:cs="Times New Roman" w:eastAsiaTheme="minorEastAsia"/>
                <w:sz w:val="24"/>
                <w:szCs w:val="24"/>
                <w:lang w:eastAsia="ru-RU"/>
              </w:rPr>
            </w:pPr>
            <w:r>
              <w:rPr>
                <w:rFonts w:ascii="Times New Roman" w:hAnsi="Times New Roman" w:cs="Times New Roman" w:eastAsiaTheme="minorEastAsia"/>
                <w:sz w:val="24"/>
                <w:szCs w:val="24"/>
                <w:lang w:eastAsia="ru-RU"/>
              </w:rPr>
              <w:t xml:space="preserve">подтверждающего право на получение образования (например, документ, выданный органом попечительства о назначении опекуна, бумаги, выданные консульствами и диппредставительствами). </w:t>
            </w:r>
          </w:p>
          <w:p w14:paraId="78784BD8">
            <w:pPr>
              <w:spacing w:after="0" w:line="240" w:lineRule="auto"/>
              <w:ind w:left="5" w:right="3"/>
              <w:rPr>
                <w:rFonts w:ascii="Times New Roman" w:hAnsi="Times New Roman" w:cs="Times New Roman" w:eastAsiaTheme="minorEastAsia"/>
                <w:sz w:val="24"/>
                <w:szCs w:val="24"/>
                <w:lang w:eastAsia="ru-RU"/>
              </w:rPr>
            </w:pPr>
            <w:r>
              <w:rPr>
                <w:rFonts w:ascii="Times New Roman" w:hAnsi="Times New Roman" w:cs="Times New Roman" w:eastAsiaTheme="minorEastAsia"/>
                <w:sz w:val="24"/>
                <w:szCs w:val="24"/>
                <w:lang w:eastAsia="ru-RU"/>
              </w:rPr>
              <w:t>В случае, если фамилия Школьника не совпадает с фамилией хотя бы одного из родителей, дополнительно следует запросить свидетельство о заключении брака или иные документы, подтверждающие родство</w:t>
            </w:r>
          </w:p>
        </w:tc>
        <w:tc>
          <w:tcPr>
            <w:tcW w:w="0" w:type="auto"/>
            <w:vMerge w:val="continue"/>
            <w:tcBorders>
              <w:left w:val="single" w:color="000000" w:sz="6" w:space="0"/>
              <w:right w:val="single" w:color="000000" w:sz="6" w:space="0"/>
            </w:tcBorders>
          </w:tcPr>
          <w:p w14:paraId="0DB3BB53">
            <w:pPr>
              <w:spacing w:after="0" w:line="240" w:lineRule="auto"/>
              <w:ind w:left="-10"/>
              <w:rPr>
                <w:rFonts w:ascii="Times New Roman" w:hAnsi="Times New Roman" w:cs="Times New Roman" w:eastAsiaTheme="minorEastAsia"/>
                <w:sz w:val="24"/>
                <w:szCs w:val="24"/>
                <w:lang w:eastAsia="ru-RU"/>
              </w:rPr>
            </w:pPr>
          </w:p>
        </w:tc>
      </w:tr>
      <w:tr w14:paraId="62E19B4F">
        <w:tblPrEx>
          <w:tblCellMar>
            <w:top w:w="0" w:type="dxa"/>
            <w:left w:w="0" w:type="dxa"/>
            <w:bottom w:w="0" w:type="dxa"/>
            <w:right w:w="0" w:type="dxa"/>
          </w:tblCellMar>
        </w:tblPrEx>
        <w:trPr>
          <w:trHeight w:val="2775" w:hRule="atLeast"/>
        </w:trPr>
        <w:tc>
          <w:tcPr>
            <w:tcW w:w="2162" w:type="dxa"/>
            <w:tcBorders>
              <w:top w:val="single" w:color="000000" w:sz="6" w:space="0"/>
              <w:left w:val="single" w:color="000000" w:sz="6" w:space="0"/>
              <w:bottom w:val="single" w:color="000000" w:sz="6" w:space="0"/>
              <w:right w:val="single" w:color="000000" w:sz="6" w:space="0"/>
            </w:tcBorders>
          </w:tcPr>
          <w:p w14:paraId="38F5BD6A">
            <w:pPr>
              <w:spacing w:after="0" w:line="240" w:lineRule="auto"/>
              <w:ind w:left="7" w:right="2"/>
              <w:rPr>
                <w:rFonts w:ascii="Times New Roman" w:hAnsi="Times New Roman" w:cs="Times New Roman" w:eastAsiaTheme="minorEastAsia"/>
                <w:sz w:val="24"/>
                <w:szCs w:val="24"/>
                <w:lang w:eastAsia="ru-RU"/>
              </w:rPr>
            </w:pPr>
            <w:r>
              <w:rPr>
                <w:rFonts w:ascii="Times New Roman" w:hAnsi="Times New Roman" w:cs="Times New Roman" w:eastAsiaTheme="minorEastAsia"/>
                <w:sz w:val="24"/>
                <w:szCs w:val="24"/>
                <w:lang w:eastAsia="ru-RU"/>
              </w:rPr>
              <w:t xml:space="preserve">Копия документа о регистрации ребенка по месту жительства или по месту пребывания </w:t>
            </w:r>
          </w:p>
        </w:tc>
        <w:tc>
          <w:tcPr>
            <w:tcW w:w="5812" w:type="dxa"/>
            <w:tcBorders>
              <w:top w:val="single" w:color="000000" w:sz="6" w:space="0"/>
              <w:left w:val="single" w:color="000000" w:sz="6" w:space="0"/>
              <w:bottom w:val="single" w:color="000000" w:sz="6" w:space="0"/>
              <w:right w:val="single" w:color="000000" w:sz="6" w:space="0"/>
            </w:tcBorders>
          </w:tcPr>
          <w:p w14:paraId="00E61016">
            <w:pPr>
              <w:spacing w:after="0" w:line="240" w:lineRule="auto"/>
              <w:ind w:left="5" w:right="2"/>
              <w:rPr>
                <w:rFonts w:ascii="Times New Roman" w:hAnsi="Times New Roman" w:cs="Times New Roman" w:eastAsiaTheme="minorEastAsia"/>
                <w:sz w:val="24"/>
                <w:szCs w:val="24"/>
                <w:lang w:eastAsia="ru-RU"/>
              </w:rPr>
            </w:pPr>
            <w:r>
              <w:rPr>
                <w:rFonts w:ascii="Times New Roman" w:hAnsi="Times New Roman" w:cs="Times New Roman" w:eastAsiaTheme="minorEastAsia"/>
                <w:sz w:val="24"/>
                <w:szCs w:val="24"/>
                <w:lang w:eastAsia="ru-RU"/>
              </w:rPr>
              <w:t xml:space="preserve">Передача копии данного документа актуальна для всех граждан РФ. Необходимо принять справку о приеме документов для оформления регистрации по месту жительства. </w:t>
            </w:r>
          </w:p>
          <w:p w14:paraId="17DA6CFF">
            <w:pPr>
              <w:spacing w:after="0" w:line="240" w:lineRule="auto"/>
              <w:ind w:left="5"/>
              <w:rPr>
                <w:rFonts w:ascii="Times New Roman" w:hAnsi="Times New Roman" w:cs="Times New Roman" w:eastAsiaTheme="minorEastAsia"/>
                <w:sz w:val="24"/>
                <w:szCs w:val="24"/>
                <w:lang w:eastAsia="ru-RU"/>
              </w:rPr>
            </w:pPr>
            <w:r>
              <w:rPr>
                <w:rFonts w:ascii="Times New Roman" w:hAnsi="Times New Roman" w:cs="Times New Roman" w:eastAsiaTheme="minorEastAsia"/>
                <w:sz w:val="24"/>
                <w:szCs w:val="24"/>
                <w:lang w:eastAsia="ru-RU"/>
              </w:rPr>
              <w:t xml:space="preserve">Потребовать </w:t>
            </w:r>
            <w:r>
              <w:rPr>
                <w:rFonts w:ascii="Times New Roman" w:hAnsi="Times New Roman" w:cs="Times New Roman" w:eastAsiaTheme="minorEastAsia"/>
                <w:sz w:val="24"/>
                <w:szCs w:val="24"/>
                <w:lang w:eastAsia="ru-RU"/>
              </w:rPr>
              <w:tab/>
            </w:r>
            <w:r>
              <w:rPr>
                <w:rFonts w:ascii="Times New Roman" w:hAnsi="Times New Roman" w:cs="Times New Roman" w:eastAsiaTheme="minorEastAsia"/>
                <w:sz w:val="24"/>
                <w:szCs w:val="24"/>
                <w:lang w:eastAsia="ru-RU"/>
              </w:rPr>
              <w:t xml:space="preserve">документ от родителя ребенка, проживающего на закрепленной территории. </w:t>
            </w:r>
          </w:p>
          <w:p w14:paraId="0F20A039">
            <w:pPr>
              <w:spacing w:after="0" w:line="240" w:lineRule="auto"/>
              <w:ind w:left="5"/>
              <w:rPr>
                <w:rFonts w:ascii="Times New Roman" w:hAnsi="Times New Roman" w:cs="Times New Roman" w:eastAsiaTheme="minorEastAsia"/>
                <w:sz w:val="24"/>
                <w:szCs w:val="24"/>
                <w:lang w:eastAsia="ru-RU"/>
              </w:rPr>
            </w:pPr>
            <w:r>
              <w:rPr>
                <w:rFonts w:ascii="Times New Roman" w:hAnsi="Times New Roman" w:cs="Times New Roman" w:eastAsiaTheme="minorEastAsia"/>
                <w:sz w:val="24"/>
                <w:szCs w:val="24"/>
                <w:lang w:eastAsia="ru-RU"/>
              </w:rPr>
              <w:t xml:space="preserve">При принятии в Школу ребенка иностранного гражданина необходимо запросить документальное подтверждение о законности пребывания семьи на территории страны. </w:t>
            </w:r>
          </w:p>
        </w:tc>
        <w:tc>
          <w:tcPr>
            <w:tcW w:w="0" w:type="auto"/>
            <w:vMerge w:val="continue"/>
            <w:tcBorders>
              <w:left w:val="single" w:color="000000" w:sz="6" w:space="0"/>
              <w:right w:val="single" w:color="000000" w:sz="6" w:space="0"/>
            </w:tcBorders>
          </w:tcPr>
          <w:p w14:paraId="5F596EBD">
            <w:pPr>
              <w:spacing w:after="0" w:line="240" w:lineRule="auto"/>
              <w:rPr>
                <w:rFonts w:ascii="Times New Roman" w:hAnsi="Times New Roman" w:cs="Times New Roman" w:eastAsiaTheme="minorEastAsia"/>
                <w:sz w:val="24"/>
                <w:szCs w:val="24"/>
                <w:lang w:eastAsia="ru-RU"/>
              </w:rPr>
            </w:pPr>
          </w:p>
        </w:tc>
      </w:tr>
      <w:tr w14:paraId="61856588">
        <w:tblPrEx>
          <w:tblCellMar>
            <w:top w:w="0" w:type="dxa"/>
            <w:left w:w="0" w:type="dxa"/>
            <w:bottom w:w="0" w:type="dxa"/>
            <w:right w:w="0" w:type="dxa"/>
          </w:tblCellMar>
        </w:tblPrEx>
        <w:trPr>
          <w:trHeight w:val="1726" w:hRule="atLeast"/>
        </w:trPr>
        <w:tc>
          <w:tcPr>
            <w:tcW w:w="2162" w:type="dxa"/>
            <w:tcBorders>
              <w:top w:val="single" w:color="000000" w:sz="6" w:space="0"/>
              <w:left w:val="single" w:color="000000" w:sz="4" w:space="0"/>
              <w:bottom w:val="single" w:color="000000" w:sz="6" w:space="0"/>
              <w:right w:val="single" w:color="000000" w:sz="4" w:space="0"/>
            </w:tcBorders>
          </w:tcPr>
          <w:p w14:paraId="0B661213">
            <w:pPr>
              <w:spacing w:after="0" w:line="240" w:lineRule="auto"/>
              <w:ind w:left="5" w:right="214"/>
              <w:rPr>
                <w:rFonts w:ascii="Times New Roman" w:hAnsi="Times New Roman" w:cs="Times New Roman" w:eastAsiaTheme="minorEastAsia"/>
                <w:sz w:val="24"/>
                <w:szCs w:val="24"/>
                <w:lang w:eastAsia="ru-RU"/>
              </w:rPr>
            </w:pPr>
            <w:r>
              <w:rPr>
                <w:rFonts w:ascii="Times New Roman" w:hAnsi="Times New Roman" w:cs="Times New Roman" w:eastAsiaTheme="minorEastAsia"/>
                <w:sz w:val="24"/>
                <w:szCs w:val="24"/>
                <w:lang w:eastAsia="ru-RU"/>
              </w:rPr>
              <w:t xml:space="preserve">Копия свидетельства о рождении полнородных и неполнородных брата или сестры </w:t>
            </w:r>
          </w:p>
        </w:tc>
        <w:tc>
          <w:tcPr>
            <w:tcW w:w="5812" w:type="dxa"/>
            <w:tcBorders>
              <w:top w:val="single" w:color="000000" w:sz="6" w:space="0"/>
              <w:left w:val="single" w:color="000000" w:sz="4" w:space="0"/>
              <w:bottom w:val="single" w:color="000000" w:sz="6" w:space="0"/>
              <w:right w:val="single" w:color="000000" w:sz="6" w:space="0"/>
            </w:tcBorders>
          </w:tcPr>
          <w:p w14:paraId="09C9749D">
            <w:pPr>
              <w:spacing w:after="0" w:line="240" w:lineRule="auto"/>
              <w:ind w:left="2"/>
              <w:rPr>
                <w:rFonts w:ascii="Times New Roman" w:hAnsi="Times New Roman" w:cs="Times New Roman" w:eastAsiaTheme="minorEastAsia"/>
                <w:sz w:val="24"/>
                <w:szCs w:val="24"/>
                <w:lang w:eastAsia="ru-RU"/>
              </w:rPr>
            </w:pPr>
            <w:r>
              <w:rPr>
                <w:rFonts w:ascii="Times New Roman" w:hAnsi="Times New Roman" w:cs="Times New Roman" w:eastAsiaTheme="minorEastAsia"/>
                <w:sz w:val="24"/>
                <w:szCs w:val="24"/>
                <w:lang w:eastAsia="ru-RU"/>
              </w:rPr>
              <w:t xml:space="preserve">Потребовать документ от родителя, если он хочет воспользоваться правом преимущественного приема ребенка на обучение по образовательным программам НОО в государственную или муниципальную образовательную организацию, в которой уже обучаются его брат или сестра </w:t>
            </w:r>
          </w:p>
        </w:tc>
        <w:tc>
          <w:tcPr>
            <w:tcW w:w="0" w:type="auto"/>
            <w:vMerge w:val="continue"/>
            <w:tcBorders>
              <w:left w:val="single" w:color="000000" w:sz="6" w:space="0"/>
              <w:right w:val="single" w:color="000000" w:sz="6" w:space="0"/>
            </w:tcBorders>
          </w:tcPr>
          <w:p w14:paraId="28890B4F">
            <w:pPr>
              <w:spacing w:after="0" w:line="240" w:lineRule="auto"/>
              <w:rPr>
                <w:rFonts w:ascii="Times New Roman" w:hAnsi="Times New Roman" w:cs="Times New Roman" w:eastAsiaTheme="minorEastAsia"/>
                <w:sz w:val="24"/>
                <w:szCs w:val="24"/>
                <w:lang w:eastAsia="ru-RU"/>
              </w:rPr>
            </w:pPr>
          </w:p>
        </w:tc>
      </w:tr>
      <w:tr w14:paraId="26C149D2">
        <w:tblPrEx>
          <w:tblCellMar>
            <w:top w:w="0" w:type="dxa"/>
            <w:left w:w="0" w:type="dxa"/>
            <w:bottom w:w="0" w:type="dxa"/>
            <w:right w:w="0" w:type="dxa"/>
          </w:tblCellMar>
        </w:tblPrEx>
        <w:trPr>
          <w:trHeight w:val="3483" w:hRule="atLeast"/>
        </w:trPr>
        <w:tc>
          <w:tcPr>
            <w:tcW w:w="2162" w:type="dxa"/>
            <w:tcBorders>
              <w:top w:val="single" w:color="000000" w:sz="6" w:space="0"/>
              <w:left w:val="single" w:color="000000" w:sz="6" w:space="0"/>
              <w:bottom w:val="single" w:color="000000" w:sz="6" w:space="0"/>
              <w:right w:val="single" w:color="000000" w:sz="6" w:space="0"/>
            </w:tcBorders>
          </w:tcPr>
          <w:p w14:paraId="55DC3734">
            <w:pPr>
              <w:spacing w:after="0" w:line="240" w:lineRule="auto"/>
              <w:ind w:left="7"/>
              <w:rPr>
                <w:rFonts w:ascii="Times New Roman" w:hAnsi="Times New Roman" w:cs="Times New Roman" w:eastAsiaTheme="minorEastAsia"/>
                <w:sz w:val="24"/>
                <w:szCs w:val="24"/>
                <w:lang w:eastAsia="ru-RU"/>
              </w:rPr>
            </w:pPr>
            <w:r>
              <w:rPr>
                <w:rFonts w:ascii="Times New Roman" w:hAnsi="Times New Roman" w:cs="Times New Roman" w:eastAsiaTheme="minorEastAsia"/>
                <w:sz w:val="24"/>
                <w:szCs w:val="24"/>
                <w:lang w:eastAsia="ru-RU"/>
              </w:rPr>
              <w:t>Копия заключения ПМПК, письменное согласие родителей на обучение по адаптированным образовательным программам (для детей с ОВЗ)</w:t>
            </w:r>
          </w:p>
        </w:tc>
        <w:tc>
          <w:tcPr>
            <w:tcW w:w="5812" w:type="dxa"/>
            <w:tcBorders>
              <w:top w:val="single" w:color="000000" w:sz="6" w:space="0"/>
              <w:left w:val="single" w:color="000000" w:sz="6" w:space="0"/>
              <w:bottom w:val="single" w:color="000000" w:sz="6" w:space="0"/>
              <w:right w:val="single" w:color="000000" w:sz="6" w:space="0"/>
            </w:tcBorders>
          </w:tcPr>
          <w:p w14:paraId="7E3C7430">
            <w:pPr>
              <w:spacing w:after="0" w:line="240" w:lineRule="auto"/>
              <w:ind w:left="5"/>
              <w:rPr>
                <w:rFonts w:ascii="Times New Roman" w:hAnsi="Times New Roman" w:cs="Times New Roman" w:eastAsiaTheme="minorEastAsia"/>
                <w:sz w:val="24"/>
                <w:szCs w:val="24"/>
                <w:lang w:eastAsia="ru-RU"/>
              </w:rPr>
            </w:pPr>
            <w:r>
              <w:rPr>
                <w:rFonts w:ascii="Times New Roman" w:hAnsi="Times New Roman" w:cs="Times New Roman" w:eastAsiaTheme="minorEastAsia"/>
                <w:sz w:val="24"/>
                <w:szCs w:val="24"/>
                <w:lang w:eastAsia="ru-RU"/>
              </w:rPr>
              <w:t>Документ необходим для приема ребенка с ОВЗ на обучение по адаптированной программе.</w:t>
            </w:r>
          </w:p>
          <w:p w14:paraId="4B4413A4">
            <w:pPr>
              <w:spacing w:after="0" w:line="240" w:lineRule="auto"/>
              <w:ind w:left="5" w:right="1"/>
              <w:rPr>
                <w:rFonts w:ascii="Times New Roman" w:hAnsi="Times New Roman" w:cs="Times New Roman" w:eastAsiaTheme="minorEastAsia"/>
                <w:sz w:val="24"/>
                <w:szCs w:val="24"/>
                <w:lang w:eastAsia="ru-RU"/>
              </w:rPr>
            </w:pPr>
            <w:r>
              <w:rPr>
                <w:rFonts w:ascii="Times New Roman" w:hAnsi="Times New Roman" w:cs="Times New Roman" w:eastAsiaTheme="minorEastAsia"/>
                <w:sz w:val="24"/>
                <w:szCs w:val="24"/>
                <w:lang w:eastAsia="ru-RU"/>
              </w:rPr>
              <w:t xml:space="preserve">С целью обеспечения максимального отображения учебного прогресса ребенка в Школе целесообразно подшивать в личное дело копии всех последующих заключений ПМПК, Школьного психолога, ответственного врача и других специалистов, курирующих психофизические особенности развития Школьника с особыми образовательными потребностями. </w:t>
            </w:r>
          </w:p>
          <w:p w14:paraId="084EEB00">
            <w:pPr>
              <w:spacing w:after="0" w:line="240" w:lineRule="auto"/>
              <w:ind w:left="5"/>
              <w:rPr>
                <w:rFonts w:ascii="Times New Roman" w:hAnsi="Times New Roman" w:cs="Times New Roman" w:eastAsiaTheme="minorEastAsia"/>
                <w:sz w:val="24"/>
                <w:szCs w:val="24"/>
                <w:lang w:eastAsia="ru-RU"/>
              </w:rPr>
            </w:pPr>
            <w:r>
              <w:rPr>
                <w:rFonts w:ascii="Times New Roman" w:hAnsi="Times New Roman" w:cs="Times New Roman" w:eastAsiaTheme="minorEastAsia"/>
                <w:sz w:val="24"/>
                <w:szCs w:val="24"/>
                <w:lang w:eastAsia="ru-RU"/>
              </w:rPr>
              <w:t xml:space="preserve">В рекомендациях ПМПК должны быть указаны программа и условия обучения ребенка </w:t>
            </w:r>
          </w:p>
        </w:tc>
        <w:tc>
          <w:tcPr>
            <w:tcW w:w="0" w:type="auto"/>
            <w:vMerge w:val="continue"/>
            <w:tcBorders>
              <w:left w:val="single" w:color="000000" w:sz="6" w:space="0"/>
              <w:right w:val="single" w:color="000000" w:sz="6" w:space="0"/>
            </w:tcBorders>
          </w:tcPr>
          <w:p w14:paraId="49180539">
            <w:pPr>
              <w:spacing w:after="0" w:line="240" w:lineRule="auto"/>
              <w:rPr>
                <w:rFonts w:ascii="Times New Roman" w:hAnsi="Times New Roman" w:cs="Times New Roman" w:eastAsiaTheme="minorEastAsia"/>
                <w:sz w:val="24"/>
                <w:szCs w:val="24"/>
                <w:lang w:eastAsia="ru-RU"/>
              </w:rPr>
            </w:pPr>
          </w:p>
        </w:tc>
      </w:tr>
      <w:tr w14:paraId="02F782BA">
        <w:tblPrEx>
          <w:tblCellMar>
            <w:top w:w="0" w:type="dxa"/>
            <w:left w:w="0" w:type="dxa"/>
            <w:bottom w:w="0" w:type="dxa"/>
            <w:right w:w="0" w:type="dxa"/>
          </w:tblCellMar>
        </w:tblPrEx>
        <w:trPr>
          <w:trHeight w:val="1289" w:hRule="atLeast"/>
        </w:trPr>
        <w:tc>
          <w:tcPr>
            <w:tcW w:w="2162" w:type="dxa"/>
            <w:tcBorders>
              <w:top w:val="single" w:color="000000" w:sz="6" w:space="0"/>
              <w:left w:val="single" w:color="000000" w:sz="6" w:space="0"/>
              <w:bottom w:val="single" w:color="000000" w:sz="6" w:space="0"/>
              <w:right w:val="single" w:color="000000" w:sz="6" w:space="0"/>
            </w:tcBorders>
          </w:tcPr>
          <w:p w14:paraId="5D64A01B">
            <w:pPr>
              <w:tabs>
                <w:tab w:val="center" w:pos="2173"/>
              </w:tabs>
              <w:spacing w:after="0" w:line="240" w:lineRule="auto"/>
              <w:rPr>
                <w:rFonts w:ascii="Times New Roman" w:hAnsi="Times New Roman" w:cs="Times New Roman" w:eastAsiaTheme="minorEastAsia"/>
                <w:sz w:val="24"/>
                <w:szCs w:val="24"/>
                <w:lang w:eastAsia="ru-RU"/>
              </w:rPr>
            </w:pPr>
            <w:r>
              <w:rPr>
                <w:rFonts w:ascii="Times New Roman" w:hAnsi="Times New Roman" w:cs="Times New Roman" w:eastAsiaTheme="minorEastAsia"/>
                <w:sz w:val="24"/>
                <w:szCs w:val="24"/>
                <w:lang w:eastAsia="ru-RU"/>
              </w:rPr>
              <w:t xml:space="preserve">Копия документа, подтверждающего установление опеки или попечительства </w:t>
            </w:r>
          </w:p>
        </w:tc>
        <w:tc>
          <w:tcPr>
            <w:tcW w:w="5812" w:type="dxa"/>
            <w:tcBorders>
              <w:top w:val="single" w:color="000000" w:sz="6" w:space="0"/>
              <w:left w:val="single" w:color="000000" w:sz="6" w:space="0"/>
              <w:bottom w:val="single" w:color="000000" w:sz="6" w:space="0"/>
              <w:right w:val="single" w:color="000000" w:sz="6" w:space="0"/>
            </w:tcBorders>
          </w:tcPr>
          <w:p w14:paraId="5932D694">
            <w:pPr>
              <w:spacing w:after="0" w:line="240" w:lineRule="auto"/>
              <w:ind w:left="5" w:right="3"/>
              <w:rPr>
                <w:rFonts w:ascii="Times New Roman" w:hAnsi="Times New Roman" w:cs="Times New Roman" w:eastAsiaTheme="minorEastAsia"/>
                <w:sz w:val="24"/>
                <w:szCs w:val="24"/>
                <w:lang w:eastAsia="ru-RU"/>
              </w:rPr>
            </w:pPr>
            <w:r>
              <w:rPr>
                <w:rFonts w:ascii="Times New Roman" w:hAnsi="Times New Roman" w:cs="Times New Roman" w:eastAsiaTheme="minorEastAsia"/>
                <w:sz w:val="24"/>
                <w:szCs w:val="24"/>
                <w:lang w:eastAsia="ru-RU"/>
              </w:rPr>
              <w:t xml:space="preserve">Это может быть договор об осуществлении опеки или акт органа опеки и попечительства о назначении опекуном </w:t>
            </w:r>
          </w:p>
        </w:tc>
        <w:tc>
          <w:tcPr>
            <w:tcW w:w="0" w:type="auto"/>
            <w:vMerge w:val="continue"/>
            <w:tcBorders>
              <w:left w:val="single" w:color="000000" w:sz="6" w:space="0"/>
              <w:right w:val="single" w:color="000000" w:sz="6" w:space="0"/>
            </w:tcBorders>
          </w:tcPr>
          <w:p w14:paraId="6D8C92B1">
            <w:pPr>
              <w:spacing w:after="0" w:line="240" w:lineRule="auto"/>
              <w:rPr>
                <w:rFonts w:ascii="Times New Roman" w:hAnsi="Times New Roman" w:cs="Times New Roman" w:eastAsiaTheme="minorEastAsia"/>
                <w:sz w:val="24"/>
                <w:szCs w:val="24"/>
                <w:lang w:eastAsia="ru-RU"/>
              </w:rPr>
            </w:pPr>
          </w:p>
        </w:tc>
      </w:tr>
      <w:tr w14:paraId="52DC9FFE">
        <w:tblPrEx>
          <w:tblCellMar>
            <w:top w:w="0" w:type="dxa"/>
            <w:left w:w="0" w:type="dxa"/>
            <w:bottom w:w="0" w:type="dxa"/>
            <w:right w:w="0" w:type="dxa"/>
          </w:tblCellMar>
        </w:tblPrEx>
        <w:trPr>
          <w:trHeight w:val="1705" w:hRule="atLeast"/>
        </w:trPr>
        <w:tc>
          <w:tcPr>
            <w:tcW w:w="2162" w:type="dxa"/>
            <w:tcBorders>
              <w:top w:val="single" w:color="000000" w:sz="6" w:space="0"/>
              <w:left w:val="single" w:color="000000" w:sz="6" w:space="0"/>
              <w:bottom w:val="single" w:color="000000" w:sz="6" w:space="0"/>
              <w:right w:val="single" w:color="000000" w:sz="6" w:space="0"/>
            </w:tcBorders>
          </w:tcPr>
          <w:p w14:paraId="58F46BEA">
            <w:pPr>
              <w:spacing w:after="0" w:line="240" w:lineRule="auto"/>
              <w:ind w:left="7"/>
              <w:rPr>
                <w:rFonts w:ascii="Times New Roman" w:hAnsi="Times New Roman" w:cs="Times New Roman" w:eastAsiaTheme="minorEastAsia"/>
                <w:sz w:val="24"/>
                <w:szCs w:val="24"/>
                <w:lang w:eastAsia="ru-RU"/>
              </w:rPr>
            </w:pPr>
            <w:r>
              <w:rPr>
                <w:rFonts w:ascii="Times New Roman" w:hAnsi="Times New Roman" w:cs="Times New Roman" w:eastAsiaTheme="minorEastAsia"/>
                <w:sz w:val="24"/>
                <w:szCs w:val="24"/>
                <w:lang w:eastAsia="ru-RU"/>
              </w:rPr>
              <w:t xml:space="preserve">Копии документов, подтверждающих право первоочередного приема </w:t>
            </w:r>
          </w:p>
        </w:tc>
        <w:tc>
          <w:tcPr>
            <w:tcW w:w="5812" w:type="dxa"/>
            <w:tcBorders>
              <w:top w:val="single" w:color="000000" w:sz="6" w:space="0"/>
              <w:left w:val="single" w:color="000000" w:sz="6" w:space="0"/>
              <w:bottom w:val="single" w:color="000000" w:sz="6" w:space="0"/>
              <w:right w:val="single" w:color="000000" w:sz="6" w:space="0"/>
            </w:tcBorders>
          </w:tcPr>
          <w:p w14:paraId="3081E77E">
            <w:pPr>
              <w:spacing w:after="0" w:line="240" w:lineRule="auto"/>
              <w:ind w:left="5"/>
              <w:rPr>
                <w:rFonts w:ascii="Times New Roman" w:hAnsi="Times New Roman" w:cs="Times New Roman" w:eastAsiaTheme="minorEastAsia"/>
                <w:sz w:val="24"/>
                <w:szCs w:val="24"/>
                <w:lang w:eastAsia="ru-RU"/>
              </w:rPr>
            </w:pPr>
            <w:r>
              <w:rPr>
                <w:rFonts w:ascii="Times New Roman" w:hAnsi="Times New Roman" w:cs="Times New Roman" w:eastAsiaTheme="minorEastAsia"/>
                <w:sz w:val="24"/>
                <w:szCs w:val="24"/>
                <w:lang w:eastAsia="ru-RU"/>
              </w:rPr>
              <w:t xml:space="preserve">Справка, подтверждающая льготу родителя на зачисление ребенка в Школу. </w:t>
            </w:r>
          </w:p>
          <w:p w14:paraId="13324356">
            <w:pPr>
              <w:spacing w:after="0" w:line="240" w:lineRule="auto"/>
              <w:ind w:left="5"/>
              <w:rPr>
                <w:rFonts w:ascii="Times New Roman" w:hAnsi="Times New Roman" w:cs="Times New Roman" w:eastAsiaTheme="minorEastAsia"/>
                <w:sz w:val="24"/>
                <w:szCs w:val="24"/>
                <w:lang w:eastAsia="ru-RU"/>
              </w:rPr>
            </w:pPr>
            <w:r>
              <w:rPr>
                <w:rFonts w:ascii="Times New Roman" w:hAnsi="Times New Roman" w:cs="Times New Roman" w:eastAsiaTheme="minorEastAsia"/>
                <w:sz w:val="24"/>
                <w:szCs w:val="24"/>
                <w:lang w:eastAsia="ru-RU"/>
              </w:rPr>
              <w:t>Требования к справке не установлены.</w:t>
            </w:r>
            <w:r>
              <w:rPr>
                <w:rFonts w:ascii="Times New Roman" w:hAnsi="Times New Roman" w:eastAsia="Arial" w:cs="Times New Roman"/>
                <w:sz w:val="24"/>
                <w:szCs w:val="24"/>
                <w:lang w:eastAsia="ru-RU"/>
              </w:rPr>
              <w:t xml:space="preserve"> </w:t>
            </w:r>
            <w:r>
              <w:rPr>
                <w:rFonts w:ascii="Times New Roman" w:hAnsi="Times New Roman" w:cs="Times New Roman" w:eastAsiaTheme="minorEastAsia"/>
                <w:sz w:val="24"/>
                <w:szCs w:val="24"/>
                <w:lang w:eastAsia="ru-RU"/>
              </w:rPr>
              <w:t>Это может быть справка с работы, копия служебного удостоверения родителя и т. д. Работодатель вправе выдать ее по своей форме</w:t>
            </w:r>
          </w:p>
        </w:tc>
        <w:tc>
          <w:tcPr>
            <w:tcW w:w="0" w:type="auto"/>
            <w:vMerge w:val="continue"/>
            <w:tcBorders>
              <w:left w:val="single" w:color="000000" w:sz="6" w:space="0"/>
              <w:bottom w:val="single" w:color="000000" w:sz="6" w:space="0"/>
              <w:right w:val="single" w:color="000000" w:sz="6" w:space="0"/>
            </w:tcBorders>
          </w:tcPr>
          <w:p w14:paraId="4333F3E3">
            <w:pPr>
              <w:spacing w:after="0" w:line="240" w:lineRule="auto"/>
              <w:rPr>
                <w:rFonts w:ascii="Times New Roman" w:hAnsi="Times New Roman" w:cs="Times New Roman" w:eastAsiaTheme="minorEastAsia"/>
                <w:sz w:val="24"/>
                <w:szCs w:val="24"/>
                <w:lang w:eastAsia="ru-RU"/>
              </w:rPr>
            </w:pPr>
          </w:p>
        </w:tc>
      </w:tr>
    </w:tbl>
    <w:p w14:paraId="1BCE4E90">
      <w:pPr>
        <w:rPr>
          <w:rFonts w:ascii="Times New Roman" w:hAnsi="Times New Roman" w:eastAsia="Calibri" w:cs="Times New Roman"/>
          <w:sz w:val="28"/>
        </w:rPr>
      </w:pPr>
      <w:r>
        <w:rPr>
          <w:rFonts w:ascii="Times New Roman" w:hAnsi="Times New Roman" w:eastAsia="Calibri" w:cs="Times New Roman"/>
          <w:sz w:val="28"/>
        </w:rPr>
        <w:br w:type="page"/>
      </w:r>
    </w:p>
    <w:p w14:paraId="25A592D0">
      <w:pPr>
        <w:tabs>
          <w:tab w:val="center" w:pos="4677"/>
        </w:tabs>
        <w:spacing w:after="360" w:line="240" w:lineRule="auto"/>
        <w:ind w:left="6096"/>
        <w:rPr>
          <w:rFonts w:ascii="Times New Roman" w:hAnsi="Times New Roman" w:eastAsia="Calibri" w:cs="Times New Roman"/>
          <w:sz w:val="24"/>
        </w:rPr>
      </w:pPr>
      <w:r>
        <w:rPr>
          <w:rFonts w:ascii="Times New Roman" w:hAnsi="Times New Roman" w:eastAsia="Calibri" w:cs="Times New Roman"/>
          <w:sz w:val="24"/>
        </w:rPr>
        <w:t xml:space="preserve">Приложение № 3 </w:t>
      </w:r>
      <w:r>
        <w:rPr>
          <w:rFonts w:ascii="Times New Roman" w:hAnsi="Times New Roman" w:eastAsia="Calibri" w:cs="Times New Roman"/>
          <w:sz w:val="24"/>
        </w:rPr>
        <w:br w:type="textWrapping"/>
      </w:r>
      <w:r>
        <w:rPr>
          <w:rFonts w:ascii="Times New Roman" w:hAnsi="Times New Roman" w:eastAsia="Calibri" w:cs="Times New Roman"/>
          <w:sz w:val="24"/>
        </w:rPr>
        <w:t>к Правилам приема на обучение в МБОУ «</w:t>
      </w:r>
      <w:r>
        <w:rPr>
          <w:rFonts w:eastAsia="Calibri" w:cs="Times New Roman"/>
          <w:sz w:val="24"/>
          <w:lang w:val="ru-RU"/>
        </w:rPr>
        <w:t>СОШ</w:t>
      </w:r>
      <w:r>
        <w:rPr>
          <w:rFonts w:hint="default" w:eastAsia="Calibri" w:cs="Times New Roman"/>
          <w:sz w:val="24"/>
          <w:lang w:val="ru-RU"/>
        </w:rPr>
        <w:t xml:space="preserve"> № 6</w:t>
      </w:r>
      <w:r>
        <w:rPr>
          <w:rFonts w:ascii="Times New Roman" w:hAnsi="Times New Roman" w:eastAsia="Calibri" w:cs="Times New Roman"/>
          <w:sz w:val="24"/>
        </w:rPr>
        <w:t xml:space="preserve">» г. Грозного </w:t>
      </w:r>
      <w:r>
        <w:rPr>
          <w:rFonts w:ascii="Times New Roman" w:hAnsi="Times New Roman" w:eastAsia="Calibri" w:cs="Times New Roman"/>
          <w:sz w:val="24"/>
        </w:rPr>
        <w:br w:type="textWrapping"/>
      </w:r>
      <w:r>
        <w:rPr>
          <w:rFonts w:ascii="Times New Roman" w:hAnsi="Times New Roman" w:eastAsia="Calibri" w:cs="Times New Roman"/>
          <w:sz w:val="24"/>
        </w:rPr>
        <w:t>на 2024-2025 учебный год</w:t>
      </w:r>
    </w:p>
    <w:p w14:paraId="1FDE477A">
      <w:pPr>
        <w:ind w:right="283"/>
        <w:jc w:val="center"/>
        <w:rPr>
          <w:rFonts w:ascii="Times New Roman" w:hAnsi="Times New Roman" w:eastAsia="Calibri" w:cs="Times New Roman"/>
          <w:sz w:val="28"/>
        </w:rPr>
      </w:pPr>
      <w:r>
        <w:rPr>
          <w:rFonts w:ascii="Times New Roman" w:hAnsi="Times New Roman" w:eastAsia="Calibri" w:cs="Times New Roman"/>
          <w:sz w:val="28"/>
        </w:rPr>
        <w:t>Образец согласия на обработку персональных данных</w:t>
      </w:r>
    </w:p>
    <w:p w14:paraId="46945B3E">
      <w:pPr>
        <w:ind w:right="283" w:firstLine="708"/>
        <w:jc w:val="both"/>
        <w:rPr>
          <w:rFonts w:ascii="Times New Roman" w:hAnsi="Times New Roman" w:eastAsia="Calibri" w:cs="Times New Roman"/>
          <w:sz w:val="28"/>
        </w:rPr>
      </w:pPr>
    </w:p>
    <w:p w14:paraId="474B51BF">
      <w:pPr>
        <w:tabs>
          <w:tab w:val="left" w:pos="993"/>
        </w:tabs>
        <w:spacing w:after="0"/>
        <w:ind w:right="283" w:firstLine="708"/>
        <w:jc w:val="both"/>
        <w:rPr>
          <w:rFonts w:ascii="Times New Roman" w:hAnsi="Times New Roman" w:eastAsia="Calibri" w:cs="Times New Roman"/>
          <w:sz w:val="24"/>
        </w:rPr>
      </w:pPr>
      <w:r>
        <w:rPr>
          <w:rFonts w:ascii="Times New Roman" w:hAnsi="Times New Roman" w:eastAsia="Calibri" w:cs="Times New Roman"/>
          <w:sz w:val="24"/>
        </w:rPr>
        <w:t>В соответствии с Федеральным законом от 27.07.2006 №152-ФЗ «О персональных данных», я,</w:t>
      </w:r>
    </w:p>
    <w:p w14:paraId="41A688F1">
      <w:pPr>
        <w:tabs>
          <w:tab w:val="left" w:pos="993"/>
        </w:tabs>
        <w:spacing w:after="0"/>
        <w:ind w:right="283"/>
        <w:jc w:val="both"/>
        <w:rPr>
          <w:rFonts w:ascii="Times New Roman" w:hAnsi="Times New Roman" w:eastAsia="Calibri" w:cs="Times New Roman"/>
          <w:sz w:val="24"/>
        </w:rPr>
      </w:pPr>
      <w:r>
        <w:rPr>
          <w:rFonts w:ascii="Times New Roman" w:hAnsi="Times New Roman" w:eastAsia="Calibri" w:cs="Times New Roman"/>
          <w:sz w:val="24"/>
        </w:rPr>
        <w:t xml:space="preserve">____________________________________________________________________________, </w:t>
      </w:r>
    </w:p>
    <w:p w14:paraId="21694C53">
      <w:pPr>
        <w:tabs>
          <w:tab w:val="left" w:pos="993"/>
        </w:tabs>
        <w:spacing w:after="0"/>
        <w:ind w:right="283" w:firstLine="708"/>
        <w:jc w:val="center"/>
        <w:rPr>
          <w:rFonts w:ascii="Times New Roman" w:hAnsi="Times New Roman" w:eastAsia="Calibri" w:cs="Times New Roman"/>
          <w:sz w:val="24"/>
        </w:rPr>
      </w:pPr>
      <w:r>
        <w:rPr>
          <w:rFonts w:ascii="Times New Roman" w:hAnsi="Times New Roman" w:eastAsia="Calibri" w:cs="Times New Roman"/>
          <w:sz w:val="24"/>
        </w:rPr>
        <w:t>Ф.И.О.</w:t>
      </w:r>
    </w:p>
    <w:p w14:paraId="1CFA479E">
      <w:pPr>
        <w:tabs>
          <w:tab w:val="left" w:pos="993"/>
        </w:tabs>
        <w:spacing w:after="0"/>
        <w:ind w:right="283" w:firstLine="708"/>
        <w:jc w:val="both"/>
        <w:rPr>
          <w:rFonts w:ascii="Times New Roman" w:hAnsi="Times New Roman" w:eastAsia="Calibri" w:cs="Times New Roman"/>
          <w:sz w:val="24"/>
        </w:rPr>
      </w:pPr>
      <w:r>
        <w:rPr>
          <w:rFonts w:ascii="Times New Roman" w:hAnsi="Times New Roman" w:eastAsia="Calibri" w:cs="Times New Roman"/>
          <w:sz w:val="24"/>
        </w:rPr>
        <w:t xml:space="preserve">паспорт  выдан________________________________ «   » </w:t>
      </w:r>
      <w:r>
        <w:rPr>
          <w:rFonts w:ascii="Times New Roman" w:hAnsi="Times New Roman" w:eastAsia="Calibri" w:cs="Times New Roman"/>
          <w:sz w:val="24"/>
        </w:rPr>
        <w:tab/>
      </w:r>
      <w:r>
        <w:rPr>
          <w:rFonts w:ascii="Times New Roman" w:hAnsi="Times New Roman" w:eastAsia="Calibri" w:cs="Times New Roman"/>
          <w:sz w:val="24"/>
        </w:rPr>
        <w:t xml:space="preserve">______ г.,                                   серия, номер </w:t>
      </w:r>
      <w:r>
        <w:rPr>
          <w:rFonts w:ascii="Times New Roman" w:hAnsi="Times New Roman" w:eastAsia="Calibri" w:cs="Times New Roman"/>
          <w:sz w:val="24"/>
        </w:rPr>
        <w:tab/>
      </w:r>
      <w:r>
        <w:rPr>
          <w:rFonts w:ascii="Times New Roman" w:hAnsi="Times New Roman" w:eastAsia="Calibri" w:cs="Times New Roman"/>
          <w:sz w:val="24"/>
        </w:rPr>
        <w:t xml:space="preserve">кем выдан                                         дата выдачи (далее – родитель), даю согласие на обработку своих персональных данных и персональных данных моего ребенка  _______________________________________________________________ </w:t>
      </w:r>
    </w:p>
    <w:p w14:paraId="41B84DD0">
      <w:pPr>
        <w:tabs>
          <w:tab w:val="left" w:pos="993"/>
        </w:tabs>
        <w:spacing w:after="0"/>
        <w:ind w:right="283" w:firstLine="708"/>
        <w:jc w:val="both"/>
        <w:rPr>
          <w:rFonts w:ascii="Times New Roman" w:hAnsi="Times New Roman" w:eastAsia="Calibri" w:cs="Times New Roman"/>
          <w:sz w:val="24"/>
        </w:rPr>
      </w:pPr>
      <w:r>
        <w:rPr>
          <w:rFonts w:ascii="Times New Roman" w:hAnsi="Times New Roman" w:eastAsia="Calibri" w:cs="Times New Roman"/>
          <w:sz w:val="24"/>
        </w:rPr>
        <w:t xml:space="preserve">Ф.И.О., дата рождения </w:t>
      </w:r>
    </w:p>
    <w:p w14:paraId="22F1C372">
      <w:pPr>
        <w:tabs>
          <w:tab w:val="left" w:pos="993"/>
        </w:tabs>
        <w:spacing w:after="0"/>
        <w:ind w:right="283" w:firstLine="708"/>
        <w:jc w:val="both"/>
        <w:rPr>
          <w:rFonts w:ascii="Times New Roman" w:hAnsi="Times New Roman" w:eastAsia="Calibri" w:cs="Times New Roman"/>
          <w:sz w:val="24"/>
        </w:rPr>
      </w:pPr>
      <w:r>
        <w:rPr>
          <w:rFonts w:ascii="Times New Roman" w:hAnsi="Times New Roman" w:eastAsia="Calibri" w:cs="Times New Roman"/>
          <w:sz w:val="24"/>
        </w:rPr>
        <w:t xml:space="preserve">(далее – Учащийся) Муниципальному бюджетному общеобразовательному учреждению </w:t>
      </w:r>
      <w:r>
        <w:rPr>
          <w:rFonts w:hint="default" w:eastAsia="Calibri" w:cs="Times New Roman"/>
          <w:sz w:val="24"/>
          <w:lang w:val="ru-RU"/>
        </w:rPr>
        <w:t>«СОШ № 6</w:t>
      </w:r>
      <w:r>
        <w:rPr>
          <w:rFonts w:ascii="Times New Roman" w:hAnsi="Times New Roman" w:eastAsia="Calibri" w:cs="Times New Roman"/>
          <w:sz w:val="24"/>
        </w:rPr>
        <w:t xml:space="preserve">» г. Грозного, расположенного по адресу: ________________________________________ (далее – Учреждение) с использованием средств автоматизации или без использования таких средств с целью осуществления индивидуального учета результатов освоения учащимся образовательных программ, а также хранения в архивах данных об этих результатах. </w:t>
      </w:r>
    </w:p>
    <w:p w14:paraId="0CBC2C8C">
      <w:pPr>
        <w:tabs>
          <w:tab w:val="left" w:pos="993"/>
        </w:tabs>
        <w:spacing w:after="0"/>
        <w:ind w:right="283" w:firstLine="708"/>
        <w:jc w:val="both"/>
        <w:rPr>
          <w:rFonts w:ascii="Times New Roman" w:hAnsi="Times New Roman" w:eastAsia="Calibri" w:cs="Times New Roman"/>
          <w:sz w:val="24"/>
        </w:rPr>
      </w:pPr>
      <w:r>
        <w:rPr>
          <w:rFonts w:ascii="Times New Roman" w:hAnsi="Times New Roman" w:eastAsia="Calibri" w:cs="Times New Roman"/>
          <w:sz w:val="24"/>
        </w:rPr>
        <w:t xml:space="preserve">Я предоставляю Учреждению право осуществлять следующие действия (операции) с моими персональными данными и персональными данными моего ребенка: сбор, систематизацию, накопление, хранение, уточнение (обновление, изменение), использование, размещение на официальном сайте в сети Интернет, ЭЖ, ЭД, обезличивание, блокирование, уничтожение. </w:t>
      </w:r>
    </w:p>
    <w:p w14:paraId="042C8F40">
      <w:pPr>
        <w:tabs>
          <w:tab w:val="left" w:pos="993"/>
        </w:tabs>
        <w:spacing w:after="0"/>
        <w:ind w:right="283" w:firstLine="708"/>
        <w:jc w:val="both"/>
        <w:rPr>
          <w:rFonts w:ascii="Times New Roman" w:hAnsi="Times New Roman" w:eastAsia="Calibri" w:cs="Times New Roman"/>
          <w:sz w:val="24"/>
        </w:rPr>
      </w:pPr>
      <w:r>
        <w:rPr>
          <w:rFonts w:ascii="Times New Roman" w:hAnsi="Times New Roman" w:eastAsia="Calibri" w:cs="Times New Roman"/>
          <w:sz w:val="24"/>
        </w:rPr>
        <w:t xml:space="preserve">Учреждение вправе размещать обрабатываемые персональные данные в информационно- телекоммуникационных сетях с целью предоставления доступа к ним ограниченному кругу лиц (учащемуся, родителям (законным представителям), а также административным и педагогическим работникам учреждения). </w:t>
      </w:r>
    </w:p>
    <w:p w14:paraId="56B318F1">
      <w:pPr>
        <w:tabs>
          <w:tab w:val="left" w:pos="993"/>
        </w:tabs>
        <w:spacing w:after="0"/>
        <w:ind w:right="283" w:firstLine="708"/>
        <w:jc w:val="both"/>
        <w:rPr>
          <w:rFonts w:ascii="Times New Roman" w:hAnsi="Times New Roman" w:eastAsia="Calibri" w:cs="Times New Roman"/>
          <w:sz w:val="24"/>
        </w:rPr>
      </w:pPr>
      <w:r>
        <w:rPr>
          <w:rFonts w:ascii="Times New Roman" w:hAnsi="Times New Roman" w:eastAsia="Calibri" w:cs="Times New Roman"/>
          <w:sz w:val="24"/>
        </w:rPr>
        <w:t xml:space="preserve">Учреждение вправе включать обрабатываемые персональные данные учащегося в списки </w:t>
      </w:r>
    </w:p>
    <w:p w14:paraId="5B88C920">
      <w:pPr>
        <w:tabs>
          <w:tab w:val="left" w:pos="993"/>
        </w:tabs>
        <w:spacing w:after="0"/>
        <w:ind w:right="283" w:firstLine="708"/>
        <w:jc w:val="both"/>
        <w:rPr>
          <w:rFonts w:ascii="Times New Roman" w:hAnsi="Times New Roman" w:eastAsia="Calibri" w:cs="Times New Roman"/>
          <w:sz w:val="24"/>
        </w:rPr>
      </w:pPr>
      <w:r>
        <w:rPr>
          <w:rFonts w:ascii="Times New Roman" w:hAnsi="Times New Roman" w:eastAsia="Calibri" w:cs="Times New Roman"/>
          <w:sz w:val="24"/>
        </w:rPr>
        <w:t xml:space="preserve">(реестры) и отчетные формы, предусмотренные нормативными документами государственных (федеральных, краевых) и муниципальных органов управления образованием, регламентирующих предоставление отчетных данных. </w:t>
      </w:r>
    </w:p>
    <w:p w14:paraId="29D07882">
      <w:pPr>
        <w:tabs>
          <w:tab w:val="left" w:pos="993"/>
        </w:tabs>
        <w:spacing w:after="0"/>
        <w:ind w:right="283" w:firstLine="708"/>
        <w:jc w:val="both"/>
        <w:rPr>
          <w:rFonts w:ascii="Times New Roman" w:hAnsi="Times New Roman" w:eastAsia="Calibri" w:cs="Times New Roman"/>
          <w:sz w:val="24"/>
        </w:rPr>
      </w:pPr>
      <w:r>
        <w:rPr>
          <w:rFonts w:ascii="Times New Roman" w:hAnsi="Times New Roman" w:eastAsia="Calibri" w:cs="Times New Roman"/>
          <w:sz w:val="24"/>
        </w:rPr>
        <w:t xml:space="preserve">Перечень персональных данных, на обработку которых я даю согласие, включает: </w:t>
      </w:r>
    </w:p>
    <w:p w14:paraId="06570319">
      <w:pPr>
        <w:tabs>
          <w:tab w:val="left" w:pos="993"/>
        </w:tabs>
        <w:spacing w:after="0"/>
        <w:ind w:right="283" w:firstLine="708"/>
        <w:jc w:val="both"/>
        <w:rPr>
          <w:rFonts w:ascii="Times New Roman" w:hAnsi="Times New Roman" w:eastAsia="Calibri" w:cs="Times New Roman"/>
          <w:sz w:val="24"/>
        </w:rPr>
      </w:pPr>
      <w:r>
        <w:rPr>
          <w:rFonts w:ascii="Times New Roman" w:hAnsi="Times New Roman" w:eastAsia="Calibri" w:cs="Times New Roman"/>
          <w:sz w:val="24"/>
        </w:rPr>
        <w:t xml:space="preserve"> 1.Сведения об учащемся: </w:t>
      </w:r>
    </w:p>
    <w:p w14:paraId="2C5E23D5">
      <w:pPr>
        <w:tabs>
          <w:tab w:val="left" w:pos="993"/>
        </w:tabs>
        <w:spacing w:after="0"/>
        <w:ind w:right="283" w:firstLine="708"/>
        <w:jc w:val="both"/>
        <w:rPr>
          <w:rFonts w:ascii="Times New Roman" w:hAnsi="Times New Roman" w:eastAsia="Calibri" w:cs="Times New Roman"/>
          <w:sz w:val="24"/>
        </w:rPr>
      </w:pPr>
      <w:r>
        <w:rPr>
          <w:rFonts w:ascii="Times New Roman" w:hAnsi="Times New Roman" w:eastAsia="Calibri" w:cs="Times New Roman"/>
          <w:sz w:val="24"/>
        </w:rPr>
        <w:t>-</w:t>
      </w:r>
      <w:r>
        <w:rPr>
          <w:rFonts w:ascii="Times New Roman" w:hAnsi="Times New Roman" w:eastAsia="Calibri" w:cs="Times New Roman"/>
          <w:sz w:val="24"/>
        </w:rPr>
        <w:tab/>
      </w:r>
      <w:r>
        <w:rPr>
          <w:rFonts w:ascii="Times New Roman" w:hAnsi="Times New Roman" w:eastAsia="Calibri" w:cs="Times New Roman"/>
          <w:sz w:val="24"/>
        </w:rPr>
        <w:t xml:space="preserve">фамилия, имя, отчество; </w:t>
      </w:r>
    </w:p>
    <w:p w14:paraId="774F8A7E">
      <w:pPr>
        <w:tabs>
          <w:tab w:val="left" w:pos="993"/>
        </w:tabs>
        <w:spacing w:after="0"/>
        <w:ind w:right="283" w:firstLine="708"/>
        <w:jc w:val="both"/>
        <w:rPr>
          <w:rFonts w:ascii="Times New Roman" w:hAnsi="Times New Roman" w:eastAsia="Calibri" w:cs="Times New Roman"/>
          <w:sz w:val="24"/>
        </w:rPr>
      </w:pPr>
      <w:r>
        <w:rPr>
          <w:rFonts w:ascii="Times New Roman" w:hAnsi="Times New Roman" w:eastAsia="Calibri" w:cs="Times New Roman"/>
          <w:sz w:val="24"/>
        </w:rPr>
        <w:t>-</w:t>
      </w:r>
      <w:r>
        <w:rPr>
          <w:rFonts w:ascii="Times New Roman" w:hAnsi="Times New Roman" w:eastAsia="Calibri" w:cs="Times New Roman"/>
          <w:sz w:val="24"/>
        </w:rPr>
        <w:tab/>
      </w:r>
      <w:r>
        <w:rPr>
          <w:rFonts w:ascii="Times New Roman" w:hAnsi="Times New Roman" w:eastAsia="Calibri" w:cs="Times New Roman"/>
          <w:sz w:val="24"/>
        </w:rPr>
        <w:t xml:space="preserve">дата рождения; </w:t>
      </w:r>
    </w:p>
    <w:p w14:paraId="7A8775CC">
      <w:pPr>
        <w:tabs>
          <w:tab w:val="left" w:pos="993"/>
        </w:tabs>
        <w:spacing w:after="0"/>
        <w:ind w:right="283" w:firstLine="708"/>
        <w:jc w:val="both"/>
        <w:rPr>
          <w:rFonts w:ascii="Times New Roman" w:hAnsi="Times New Roman" w:eastAsia="Calibri" w:cs="Times New Roman"/>
          <w:sz w:val="24"/>
        </w:rPr>
      </w:pPr>
      <w:r>
        <w:rPr>
          <w:rFonts w:ascii="Times New Roman" w:hAnsi="Times New Roman" w:eastAsia="Calibri" w:cs="Times New Roman"/>
          <w:sz w:val="24"/>
        </w:rPr>
        <w:t>-</w:t>
      </w:r>
      <w:r>
        <w:rPr>
          <w:rFonts w:ascii="Times New Roman" w:hAnsi="Times New Roman" w:eastAsia="Calibri" w:cs="Times New Roman"/>
          <w:sz w:val="24"/>
        </w:rPr>
        <w:tab/>
      </w:r>
      <w:r>
        <w:rPr>
          <w:rFonts w:ascii="Times New Roman" w:hAnsi="Times New Roman" w:eastAsia="Calibri" w:cs="Times New Roman"/>
          <w:sz w:val="24"/>
        </w:rPr>
        <w:t xml:space="preserve">пол; </w:t>
      </w:r>
    </w:p>
    <w:p w14:paraId="36197CA6">
      <w:pPr>
        <w:tabs>
          <w:tab w:val="left" w:pos="993"/>
        </w:tabs>
        <w:spacing w:after="0"/>
        <w:ind w:right="283" w:firstLine="708"/>
        <w:jc w:val="both"/>
        <w:rPr>
          <w:rFonts w:ascii="Times New Roman" w:hAnsi="Times New Roman" w:eastAsia="Calibri" w:cs="Times New Roman"/>
          <w:sz w:val="24"/>
        </w:rPr>
      </w:pPr>
      <w:r>
        <w:rPr>
          <w:rFonts w:ascii="Times New Roman" w:hAnsi="Times New Roman" w:eastAsia="Calibri" w:cs="Times New Roman"/>
          <w:sz w:val="24"/>
        </w:rPr>
        <w:t>-</w:t>
      </w:r>
      <w:r>
        <w:rPr>
          <w:rFonts w:ascii="Times New Roman" w:hAnsi="Times New Roman" w:eastAsia="Calibri" w:cs="Times New Roman"/>
          <w:sz w:val="24"/>
        </w:rPr>
        <w:tab/>
      </w:r>
      <w:r>
        <w:rPr>
          <w:rFonts w:ascii="Times New Roman" w:hAnsi="Times New Roman" w:eastAsia="Calibri" w:cs="Times New Roman"/>
          <w:sz w:val="24"/>
        </w:rPr>
        <w:t xml:space="preserve">домашний адрес; </w:t>
      </w:r>
    </w:p>
    <w:p w14:paraId="4D862BF9">
      <w:pPr>
        <w:tabs>
          <w:tab w:val="left" w:pos="993"/>
        </w:tabs>
        <w:spacing w:after="0"/>
        <w:ind w:right="283" w:firstLine="708"/>
        <w:jc w:val="both"/>
        <w:rPr>
          <w:rFonts w:ascii="Times New Roman" w:hAnsi="Times New Roman" w:eastAsia="Calibri" w:cs="Times New Roman"/>
          <w:sz w:val="24"/>
        </w:rPr>
      </w:pPr>
      <w:r>
        <w:rPr>
          <w:rFonts w:ascii="Times New Roman" w:hAnsi="Times New Roman" w:eastAsia="Calibri" w:cs="Times New Roman"/>
          <w:sz w:val="24"/>
        </w:rPr>
        <w:t>-</w:t>
      </w:r>
      <w:r>
        <w:rPr>
          <w:rFonts w:ascii="Times New Roman" w:hAnsi="Times New Roman" w:eastAsia="Calibri" w:cs="Times New Roman"/>
          <w:sz w:val="24"/>
        </w:rPr>
        <w:tab/>
      </w:r>
      <w:r>
        <w:rPr>
          <w:rFonts w:ascii="Times New Roman" w:hAnsi="Times New Roman" w:eastAsia="Calibri" w:cs="Times New Roman"/>
          <w:sz w:val="24"/>
        </w:rPr>
        <w:t xml:space="preserve">группа здоровья (физкультурная группа); </w:t>
      </w:r>
    </w:p>
    <w:p w14:paraId="3BBCD802">
      <w:pPr>
        <w:tabs>
          <w:tab w:val="left" w:pos="993"/>
        </w:tabs>
        <w:spacing w:after="0"/>
        <w:ind w:right="283" w:firstLine="708"/>
        <w:jc w:val="both"/>
        <w:rPr>
          <w:rFonts w:ascii="Times New Roman" w:hAnsi="Times New Roman" w:eastAsia="Calibri" w:cs="Times New Roman"/>
          <w:sz w:val="24"/>
        </w:rPr>
      </w:pPr>
      <w:r>
        <w:rPr>
          <w:rFonts w:ascii="Times New Roman" w:hAnsi="Times New Roman" w:eastAsia="Calibri" w:cs="Times New Roman"/>
          <w:sz w:val="24"/>
        </w:rPr>
        <w:t>-</w:t>
      </w:r>
      <w:r>
        <w:rPr>
          <w:rFonts w:ascii="Times New Roman" w:hAnsi="Times New Roman" w:eastAsia="Calibri" w:cs="Times New Roman"/>
          <w:sz w:val="24"/>
        </w:rPr>
        <w:tab/>
      </w:r>
      <w:r>
        <w:rPr>
          <w:rFonts w:ascii="Times New Roman" w:hAnsi="Times New Roman" w:eastAsia="Calibri" w:cs="Times New Roman"/>
          <w:sz w:val="24"/>
        </w:rPr>
        <w:t xml:space="preserve">льготная категория (при наличии); - СНИЛС. </w:t>
      </w:r>
    </w:p>
    <w:p w14:paraId="4511609A">
      <w:pPr>
        <w:tabs>
          <w:tab w:val="left" w:pos="993"/>
        </w:tabs>
        <w:spacing w:after="0"/>
        <w:ind w:right="283" w:firstLine="708"/>
        <w:jc w:val="both"/>
        <w:rPr>
          <w:rFonts w:ascii="Times New Roman" w:hAnsi="Times New Roman" w:eastAsia="Calibri" w:cs="Times New Roman"/>
          <w:sz w:val="24"/>
        </w:rPr>
      </w:pPr>
      <w:r>
        <w:rPr>
          <w:rFonts w:ascii="Times New Roman" w:hAnsi="Times New Roman" w:eastAsia="Calibri" w:cs="Times New Roman"/>
          <w:sz w:val="24"/>
        </w:rPr>
        <w:t xml:space="preserve">2. Сведения о родителях (законных представителях): </w:t>
      </w:r>
    </w:p>
    <w:p w14:paraId="64D1A6CD">
      <w:pPr>
        <w:tabs>
          <w:tab w:val="left" w:pos="993"/>
        </w:tabs>
        <w:spacing w:after="0"/>
        <w:ind w:right="283" w:firstLine="708"/>
        <w:jc w:val="both"/>
        <w:rPr>
          <w:rFonts w:ascii="Times New Roman" w:hAnsi="Times New Roman" w:eastAsia="Calibri" w:cs="Times New Roman"/>
          <w:sz w:val="24"/>
        </w:rPr>
      </w:pPr>
      <w:r>
        <w:rPr>
          <w:rFonts w:ascii="Times New Roman" w:hAnsi="Times New Roman" w:eastAsia="Calibri" w:cs="Times New Roman"/>
          <w:sz w:val="24"/>
        </w:rPr>
        <w:t>-</w:t>
      </w:r>
      <w:r>
        <w:rPr>
          <w:rFonts w:ascii="Times New Roman" w:hAnsi="Times New Roman" w:eastAsia="Calibri" w:cs="Times New Roman"/>
          <w:sz w:val="24"/>
        </w:rPr>
        <w:tab/>
      </w:r>
      <w:r>
        <w:rPr>
          <w:rFonts w:ascii="Times New Roman" w:hAnsi="Times New Roman" w:eastAsia="Calibri" w:cs="Times New Roman"/>
          <w:sz w:val="24"/>
        </w:rPr>
        <w:t xml:space="preserve">фамилии, имена, отчества; </w:t>
      </w:r>
    </w:p>
    <w:p w14:paraId="14995382">
      <w:pPr>
        <w:tabs>
          <w:tab w:val="left" w:pos="993"/>
        </w:tabs>
        <w:spacing w:after="0"/>
        <w:ind w:right="283" w:firstLine="708"/>
        <w:jc w:val="both"/>
        <w:rPr>
          <w:rFonts w:ascii="Times New Roman" w:hAnsi="Times New Roman" w:eastAsia="Calibri" w:cs="Times New Roman"/>
          <w:sz w:val="24"/>
        </w:rPr>
      </w:pPr>
      <w:r>
        <w:rPr>
          <w:rFonts w:ascii="Times New Roman" w:hAnsi="Times New Roman" w:eastAsia="Calibri" w:cs="Times New Roman"/>
          <w:sz w:val="24"/>
        </w:rPr>
        <w:t>-</w:t>
      </w:r>
      <w:r>
        <w:rPr>
          <w:rFonts w:ascii="Times New Roman" w:hAnsi="Times New Roman" w:eastAsia="Calibri" w:cs="Times New Roman"/>
          <w:sz w:val="24"/>
        </w:rPr>
        <w:tab/>
      </w:r>
      <w:r>
        <w:rPr>
          <w:rFonts w:ascii="Times New Roman" w:hAnsi="Times New Roman" w:eastAsia="Calibri" w:cs="Times New Roman"/>
          <w:sz w:val="24"/>
        </w:rPr>
        <w:t xml:space="preserve">дата рождения; </w:t>
      </w:r>
    </w:p>
    <w:p w14:paraId="6A77E600">
      <w:pPr>
        <w:tabs>
          <w:tab w:val="left" w:pos="993"/>
        </w:tabs>
        <w:spacing w:after="0"/>
        <w:ind w:right="283" w:firstLine="708"/>
        <w:jc w:val="both"/>
        <w:rPr>
          <w:rFonts w:ascii="Times New Roman" w:hAnsi="Times New Roman" w:eastAsia="Calibri" w:cs="Times New Roman"/>
          <w:sz w:val="24"/>
        </w:rPr>
      </w:pPr>
      <w:r>
        <w:rPr>
          <w:rFonts w:ascii="Times New Roman" w:hAnsi="Times New Roman" w:eastAsia="Calibri" w:cs="Times New Roman"/>
          <w:sz w:val="24"/>
        </w:rPr>
        <w:t>-</w:t>
      </w:r>
      <w:r>
        <w:rPr>
          <w:rFonts w:ascii="Times New Roman" w:hAnsi="Times New Roman" w:eastAsia="Calibri" w:cs="Times New Roman"/>
          <w:sz w:val="24"/>
        </w:rPr>
        <w:tab/>
      </w:r>
      <w:r>
        <w:rPr>
          <w:rFonts w:ascii="Times New Roman" w:hAnsi="Times New Roman" w:eastAsia="Calibri" w:cs="Times New Roman"/>
          <w:sz w:val="24"/>
        </w:rPr>
        <w:t xml:space="preserve">СНИЛС; </w:t>
      </w:r>
    </w:p>
    <w:p w14:paraId="70EE7C04">
      <w:pPr>
        <w:tabs>
          <w:tab w:val="left" w:pos="993"/>
        </w:tabs>
        <w:spacing w:after="0"/>
        <w:ind w:right="283" w:firstLine="708"/>
        <w:jc w:val="both"/>
        <w:rPr>
          <w:rFonts w:ascii="Times New Roman" w:hAnsi="Times New Roman" w:eastAsia="Calibri" w:cs="Times New Roman"/>
          <w:sz w:val="24"/>
        </w:rPr>
      </w:pPr>
      <w:r>
        <w:rPr>
          <w:rFonts w:ascii="Times New Roman" w:hAnsi="Times New Roman" w:eastAsia="Calibri" w:cs="Times New Roman"/>
          <w:sz w:val="24"/>
        </w:rPr>
        <w:t>-</w:t>
      </w:r>
      <w:r>
        <w:rPr>
          <w:rFonts w:ascii="Times New Roman" w:hAnsi="Times New Roman" w:eastAsia="Calibri" w:cs="Times New Roman"/>
          <w:sz w:val="24"/>
        </w:rPr>
        <w:tab/>
      </w:r>
      <w:r>
        <w:rPr>
          <w:rFonts w:ascii="Times New Roman" w:hAnsi="Times New Roman" w:eastAsia="Calibri" w:cs="Times New Roman"/>
          <w:sz w:val="24"/>
        </w:rPr>
        <w:t>домашний адрес;</w:t>
      </w:r>
    </w:p>
    <w:p w14:paraId="726A82BC">
      <w:pPr>
        <w:tabs>
          <w:tab w:val="left" w:pos="993"/>
        </w:tabs>
        <w:spacing w:after="0"/>
        <w:ind w:right="283" w:firstLine="708"/>
        <w:jc w:val="both"/>
        <w:rPr>
          <w:rFonts w:ascii="Times New Roman" w:hAnsi="Times New Roman" w:eastAsia="Calibri" w:cs="Times New Roman"/>
          <w:sz w:val="24"/>
        </w:rPr>
      </w:pPr>
      <w:r>
        <w:rPr>
          <w:rFonts w:ascii="Times New Roman" w:hAnsi="Times New Roman" w:eastAsia="Calibri" w:cs="Times New Roman"/>
          <w:sz w:val="24"/>
        </w:rPr>
        <w:t>-</w:t>
      </w:r>
      <w:r>
        <w:rPr>
          <w:rFonts w:ascii="Times New Roman" w:hAnsi="Times New Roman" w:eastAsia="Calibri" w:cs="Times New Roman"/>
          <w:sz w:val="24"/>
        </w:rPr>
        <w:tab/>
      </w:r>
      <w:r>
        <w:rPr>
          <w:rFonts w:ascii="Times New Roman" w:hAnsi="Times New Roman" w:eastAsia="Calibri" w:cs="Times New Roman"/>
          <w:sz w:val="24"/>
        </w:rPr>
        <w:t>место работы, должность;</w:t>
      </w:r>
    </w:p>
    <w:p w14:paraId="6C7E7FF9">
      <w:pPr>
        <w:tabs>
          <w:tab w:val="left" w:pos="993"/>
        </w:tabs>
        <w:spacing w:after="0"/>
        <w:ind w:right="283" w:firstLine="708"/>
        <w:jc w:val="both"/>
        <w:rPr>
          <w:rFonts w:ascii="Times New Roman" w:hAnsi="Times New Roman" w:eastAsia="Calibri" w:cs="Times New Roman"/>
          <w:sz w:val="24"/>
        </w:rPr>
      </w:pPr>
      <w:r>
        <w:rPr>
          <w:rFonts w:ascii="Times New Roman" w:hAnsi="Times New Roman" w:eastAsia="Calibri" w:cs="Times New Roman"/>
          <w:sz w:val="24"/>
        </w:rPr>
        <w:t>-</w:t>
      </w:r>
      <w:r>
        <w:rPr>
          <w:rFonts w:ascii="Times New Roman" w:hAnsi="Times New Roman" w:eastAsia="Calibri" w:cs="Times New Roman"/>
          <w:sz w:val="24"/>
        </w:rPr>
        <w:tab/>
      </w:r>
      <w:r>
        <w:rPr>
          <w:rFonts w:ascii="Times New Roman" w:hAnsi="Times New Roman" w:eastAsia="Calibri" w:cs="Times New Roman"/>
          <w:sz w:val="24"/>
        </w:rPr>
        <w:t xml:space="preserve">контактные телефоны. </w:t>
      </w:r>
    </w:p>
    <w:p w14:paraId="652C9F0D">
      <w:pPr>
        <w:tabs>
          <w:tab w:val="left" w:pos="993"/>
        </w:tabs>
        <w:spacing w:after="0"/>
        <w:ind w:right="283" w:firstLine="708"/>
        <w:jc w:val="both"/>
        <w:rPr>
          <w:rFonts w:ascii="Times New Roman" w:hAnsi="Times New Roman" w:eastAsia="Calibri" w:cs="Times New Roman"/>
          <w:sz w:val="24"/>
        </w:rPr>
      </w:pPr>
      <w:r>
        <w:rPr>
          <w:rFonts w:ascii="Times New Roman" w:hAnsi="Times New Roman" w:eastAsia="Calibri" w:cs="Times New Roman"/>
          <w:sz w:val="24"/>
        </w:rPr>
        <w:t xml:space="preserve">3. Сведения об учебном процессе и занятости учащегося: </w:t>
      </w:r>
    </w:p>
    <w:p w14:paraId="2296A2EE">
      <w:pPr>
        <w:tabs>
          <w:tab w:val="left" w:pos="993"/>
        </w:tabs>
        <w:spacing w:after="0"/>
        <w:ind w:right="283" w:firstLine="708"/>
        <w:jc w:val="both"/>
        <w:rPr>
          <w:rFonts w:ascii="Times New Roman" w:hAnsi="Times New Roman" w:eastAsia="Calibri" w:cs="Times New Roman"/>
          <w:sz w:val="24"/>
        </w:rPr>
      </w:pPr>
      <w:r>
        <w:rPr>
          <w:rFonts w:ascii="Times New Roman" w:hAnsi="Times New Roman" w:eastAsia="Calibri" w:cs="Times New Roman"/>
          <w:sz w:val="24"/>
        </w:rPr>
        <w:t>-</w:t>
      </w:r>
      <w:r>
        <w:rPr>
          <w:rFonts w:ascii="Times New Roman" w:hAnsi="Times New Roman" w:eastAsia="Calibri" w:cs="Times New Roman"/>
          <w:sz w:val="24"/>
        </w:rPr>
        <w:tab/>
      </w:r>
      <w:r>
        <w:rPr>
          <w:rFonts w:ascii="Times New Roman" w:hAnsi="Times New Roman" w:eastAsia="Calibri" w:cs="Times New Roman"/>
          <w:sz w:val="24"/>
        </w:rPr>
        <w:t xml:space="preserve">перечень изученных, изучаемых предметов, факультативных курсов, внеурочной деятельности; - успеваемость, в том числе результаты текущего контроля успеваемости, </w:t>
      </w:r>
    </w:p>
    <w:p w14:paraId="7806D764">
      <w:pPr>
        <w:tabs>
          <w:tab w:val="left" w:pos="993"/>
        </w:tabs>
        <w:spacing w:after="0"/>
        <w:ind w:right="283" w:firstLine="708"/>
        <w:jc w:val="both"/>
        <w:rPr>
          <w:rFonts w:ascii="Times New Roman" w:hAnsi="Times New Roman" w:eastAsia="Calibri" w:cs="Times New Roman"/>
          <w:sz w:val="24"/>
        </w:rPr>
      </w:pPr>
    </w:p>
    <w:p w14:paraId="79D1BB8D">
      <w:pPr>
        <w:tabs>
          <w:tab w:val="left" w:pos="993"/>
        </w:tabs>
        <w:spacing w:after="0"/>
        <w:ind w:right="283" w:firstLine="708"/>
        <w:jc w:val="both"/>
        <w:rPr>
          <w:rFonts w:ascii="Times New Roman" w:hAnsi="Times New Roman" w:eastAsia="Calibri" w:cs="Times New Roman"/>
          <w:sz w:val="24"/>
        </w:rPr>
      </w:pPr>
    </w:p>
    <w:p w14:paraId="31A598EB">
      <w:pPr>
        <w:tabs>
          <w:tab w:val="left" w:pos="993"/>
        </w:tabs>
        <w:spacing w:after="0"/>
        <w:ind w:right="283" w:firstLine="708"/>
        <w:jc w:val="both"/>
        <w:rPr>
          <w:rFonts w:ascii="Times New Roman" w:hAnsi="Times New Roman" w:eastAsia="Calibri" w:cs="Times New Roman"/>
          <w:sz w:val="24"/>
        </w:rPr>
      </w:pPr>
      <w:r>
        <w:rPr>
          <w:rFonts w:ascii="Times New Roman" w:hAnsi="Times New Roman" w:eastAsia="Calibri" w:cs="Times New Roman"/>
          <w:sz w:val="24"/>
        </w:rPr>
        <w:t xml:space="preserve">промежуточной и итоговой аттестации; </w:t>
      </w:r>
    </w:p>
    <w:p w14:paraId="7DFA1018">
      <w:pPr>
        <w:tabs>
          <w:tab w:val="left" w:pos="993"/>
        </w:tabs>
        <w:spacing w:after="0"/>
        <w:ind w:right="283" w:firstLine="708"/>
        <w:jc w:val="both"/>
        <w:rPr>
          <w:rFonts w:ascii="Times New Roman" w:hAnsi="Times New Roman" w:eastAsia="Calibri" w:cs="Times New Roman"/>
          <w:sz w:val="24"/>
        </w:rPr>
      </w:pPr>
      <w:r>
        <w:rPr>
          <w:rFonts w:ascii="Times New Roman" w:hAnsi="Times New Roman" w:eastAsia="Calibri" w:cs="Times New Roman"/>
          <w:sz w:val="24"/>
        </w:rPr>
        <w:t>-</w:t>
      </w:r>
      <w:r>
        <w:rPr>
          <w:rFonts w:ascii="Times New Roman" w:hAnsi="Times New Roman" w:eastAsia="Calibri" w:cs="Times New Roman"/>
          <w:sz w:val="24"/>
        </w:rPr>
        <w:tab/>
      </w:r>
      <w:r>
        <w:rPr>
          <w:rFonts w:ascii="Times New Roman" w:hAnsi="Times New Roman" w:eastAsia="Calibri" w:cs="Times New Roman"/>
          <w:sz w:val="24"/>
        </w:rPr>
        <w:t xml:space="preserve">данные о посещаемости уроков, причины отсутствия на уроках; </w:t>
      </w:r>
    </w:p>
    <w:p w14:paraId="68A4308B">
      <w:pPr>
        <w:tabs>
          <w:tab w:val="left" w:pos="993"/>
        </w:tabs>
        <w:spacing w:after="0"/>
        <w:ind w:right="283" w:firstLine="708"/>
        <w:jc w:val="both"/>
        <w:rPr>
          <w:rFonts w:ascii="Times New Roman" w:hAnsi="Times New Roman" w:eastAsia="Calibri" w:cs="Times New Roman"/>
          <w:sz w:val="24"/>
        </w:rPr>
      </w:pPr>
      <w:r>
        <w:rPr>
          <w:rFonts w:ascii="Times New Roman" w:hAnsi="Times New Roman" w:eastAsia="Calibri" w:cs="Times New Roman"/>
          <w:sz w:val="24"/>
        </w:rPr>
        <w:t>-</w:t>
      </w:r>
      <w:r>
        <w:rPr>
          <w:rFonts w:ascii="Times New Roman" w:hAnsi="Times New Roman" w:eastAsia="Calibri" w:cs="Times New Roman"/>
          <w:sz w:val="24"/>
        </w:rPr>
        <w:tab/>
      </w:r>
      <w:r>
        <w:rPr>
          <w:rFonts w:ascii="Times New Roman" w:hAnsi="Times New Roman" w:eastAsia="Calibri" w:cs="Times New Roman"/>
          <w:sz w:val="24"/>
        </w:rPr>
        <w:t xml:space="preserve">поведение учащегося; </w:t>
      </w:r>
    </w:p>
    <w:p w14:paraId="60F2DD76">
      <w:pPr>
        <w:tabs>
          <w:tab w:val="left" w:pos="993"/>
        </w:tabs>
        <w:spacing w:after="0"/>
        <w:ind w:right="283" w:firstLine="708"/>
        <w:jc w:val="both"/>
        <w:rPr>
          <w:rFonts w:ascii="Times New Roman" w:hAnsi="Times New Roman" w:eastAsia="Calibri" w:cs="Times New Roman"/>
          <w:sz w:val="24"/>
        </w:rPr>
      </w:pPr>
      <w:r>
        <w:rPr>
          <w:rFonts w:ascii="Times New Roman" w:hAnsi="Times New Roman" w:eastAsia="Calibri" w:cs="Times New Roman"/>
          <w:sz w:val="24"/>
        </w:rPr>
        <w:t>-</w:t>
      </w:r>
      <w:r>
        <w:rPr>
          <w:rFonts w:ascii="Times New Roman" w:hAnsi="Times New Roman" w:eastAsia="Calibri" w:cs="Times New Roman"/>
          <w:sz w:val="24"/>
        </w:rPr>
        <w:tab/>
      </w:r>
      <w:r>
        <w:rPr>
          <w:rFonts w:ascii="Times New Roman" w:hAnsi="Times New Roman" w:eastAsia="Calibri" w:cs="Times New Roman"/>
          <w:sz w:val="24"/>
        </w:rPr>
        <w:t xml:space="preserve">награды и поощрения; </w:t>
      </w:r>
    </w:p>
    <w:p w14:paraId="43DC7DF4">
      <w:pPr>
        <w:tabs>
          <w:tab w:val="left" w:pos="993"/>
        </w:tabs>
        <w:spacing w:after="0"/>
        <w:ind w:right="283" w:firstLine="708"/>
        <w:jc w:val="both"/>
        <w:rPr>
          <w:rFonts w:ascii="Times New Roman" w:hAnsi="Times New Roman" w:eastAsia="Calibri" w:cs="Times New Roman"/>
          <w:sz w:val="24"/>
        </w:rPr>
      </w:pPr>
      <w:r>
        <w:rPr>
          <w:rFonts w:ascii="Times New Roman" w:hAnsi="Times New Roman" w:eastAsia="Calibri" w:cs="Times New Roman"/>
          <w:sz w:val="24"/>
        </w:rPr>
        <w:t>-</w:t>
      </w:r>
      <w:r>
        <w:rPr>
          <w:rFonts w:ascii="Times New Roman" w:hAnsi="Times New Roman" w:eastAsia="Calibri" w:cs="Times New Roman"/>
          <w:sz w:val="24"/>
        </w:rPr>
        <w:tab/>
      </w:r>
      <w:r>
        <w:rPr>
          <w:rFonts w:ascii="Times New Roman" w:hAnsi="Times New Roman" w:eastAsia="Calibri" w:cs="Times New Roman"/>
          <w:sz w:val="24"/>
        </w:rPr>
        <w:t xml:space="preserve">расписание уроков; </w:t>
      </w:r>
    </w:p>
    <w:p w14:paraId="6BB1CAC7">
      <w:pPr>
        <w:tabs>
          <w:tab w:val="left" w:pos="993"/>
        </w:tabs>
        <w:spacing w:after="0"/>
        <w:ind w:right="283" w:firstLine="708"/>
        <w:jc w:val="both"/>
        <w:rPr>
          <w:rFonts w:ascii="Times New Roman" w:hAnsi="Times New Roman" w:eastAsia="Calibri" w:cs="Times New Roman"/>
          <w:sz w:val="24"/>
        </w:rPr>
      </w:pPr>
      <w:r>
        <w:rPr>
          <w:rFonts w:ascii="Times New Roman" w:hAnsi="Times New Roman" w:eastAsia="Calibri" w:cs="Times New Roman"/>
          <w:sz w:val="24"/>
        </w:rPr>
        <w:t>-</w:t>
      </w:r>
      <w:r>
        <w:rPr>
          <w:rFonts w:ascii="Times New Roman" w:hAnsi="Times New Roman" w:eastAsia="Calibri" w:cs="Times New Roman"/>
          <w:sz w:val="24"/>
        </w:rPr>
        <w:tab/>
      </w:r>
      <w:r>
        <w:rPr>
          <w:rFonts w:ascii="Times New Roman" w:hAnsi="Times New Roman" w:eastAsia="Calibri" w:cs="Times New Roman"/>
          <w:sz w:val="24"/>
        </w:rPr>
        <w:t xml:space="preserve">расписание звонков; </w:t>
      </w:r>
    </w:p>
    <w:p w14:paraId="00B328D8">
      <w:pPr>
        <w:tabs>
          <w:tab w:val="left" w:pos="993"/>
        </w:tabs>
        <w:spacing w:after="0"/>
        <w:ind w:right="283" w:firstLine="708"/>
        <w:jc w:val="both"/>
        <w:rPr>
          <w:rFonts w:ascii="Times New Roman" w:hAnsi="Times New Roman" w:eastAsia="Calibri" w:cs="Times New Roman"/>
          <w:sz w:val="24"/>
        </w:rPr>
      </w:pPr>
      <w:r>
        <w:rPr>
          <w:rFonts w:ascii="Times New Roman" w:hAnsi="Times New Roman" w:eastAsia="Calibri" w:cs="Times New Roman"/>
          <w:sz w:val="24"/>
        </w:rPr>
        <w:t>-</w:t>
      </w:r>
      <w:r>
        <w:rPr>
          <w:rFonts w:ascii="Times New Roman" w:hAnsi="Times New Roman" w:eastAsia="Calibri" w:cs="Times New Roman"/>
          <w:sz w:val="24"/>
        </w:rPr>
        <w:tab/>
      </w:r>
      <w:r>
        <w:rPr>
          <w:rFonts w:ascii="Times New Roman" w:hAnsi="Times New Roman" w:eastAsia="Calibri" w:cs="Times New Roman"/>
          <w:sz w:val="24"/>
        </w:rPr>
        <w:t>содержание уроков, факультативных занятий;</w:t>
      </w:r>
    </w:p>
    <w:p w14:paraId="58140DEB">
      <w:pPr>
        <w:tabs>
          <w:tab w:val="left" w:pos="993"/>
        </w:tabs>
        <w:spacing w:after="0"/>
        <w:ind w:right="283" w:firstLine="708"/>
        <w:jc w:val="both"/>
        <w:rPr>
          <w:rFonts w:ascii="Times New Roman" w:hAnsi="Times New Roman" w:eastAsia="Calibri" w:cs="Times New Roman"/>
          <w:sz w:val="24"/>
        </w:rPr>
      </w:pPr>
      <w:r>
        <w:rPr>
          <w:rFonts w:ascii="Times New Roman" w:hAnsi="Times New Roman" w:eastAsia="Calibri" w:cs="Times New Roman"/>
          <w:sz w:val="24"/>
        </w:rPr>
        <w:t>-</w:t>
      </w:r>
      <w:r>
        <w:rPr>
          <w:rFonts w:ascii="Times New Roman" w:hAnsi="Times New Roman" w:eastAsia="Calibri" w:cs="Times New Roman"/>
          <w:sz w:val="24"/>
        </w:rPr>
        <w:tab/>
      </w:r>
      <w:r>
        <w:rPr>
          <w:rFonts w:ascii="Times New Roman" w:hAnsi="Times New Roman" w:eastAsia="Calibri" w:cs="Times New Roman"/>
          <w:sz w:val="24"/>
        </w:rPr>
        <w:t>содержание домашних заданий.</w:t>
      </w:r>
    </w:p>
    <w:p w14:paraId="4BE24A51">
      <w:pPr>
        <w:tabs>
          <w:tab w:val="left" w:pos="993"/>
        </w:tabs>
        <w:spacing w:after="0"/>
        <w:ind w:right="283" w:firstLine="708"/>
        <w:jc w:val="both"/>
        <w:rPr>
          <w:rFonts w:ascii="Times New Roman" w:hAnsi="Times New Roman" w:eastAsia="Calibri" w:cs="Times New Roman"/>
          <w:sz w:val="24"/>
        </w:rPr>
      </w:pPr>
      <w:r>
        <w:rPr>
          <w:rFonts w:ascii="Times New Roman" w:hAnsi="Times New Roman" w:eastAsia="Calibri" w:cs="Times New Roman"/>
          <w:sz w:val="24"/>
        </w:rPr>
        <w:t xml:space="preserve">Настоящее согласие дано мной и действует на время обучения моего ребенка в данном образовательном учреждении. </w:t>
      </w:r>
    </w:p>
    <w:p w14:paraId="221AF33E">
      <w:pPr>
        <w:tabs>
          <w:tab w:val="left" w:pos="993"/>
        </w:tabs>
        <w:spacing w:after="0"/>
        <w:ind w:right="283" w:firstLine="708"/>
        <w:jc w:val="both"/>
        <w:rPr>
          <w:rFonts w:ascii="Times New Roman" w:hAnsi="Times New Roman" w:eastAsia="Calibri" w:cs="Times New Roman"/>
          <w:sz w:val="24"/>
        </w:rPr>
      </w:pPr>
      <w:r>
        <w:rPr>
          <w:rFonts w:ascii="Times New Roman" w:hAnsi="Times New Roman" w:eastAsia="Calibri" w:cs="Times New Roman"/>
          <w:sz w:val="24"/>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Учреждения по почте заказным письмом с уведомлением о вручении либо вручен лично под расписку представителю Учреждения. </w:t>
      </w:r>
    </w:p>
    <w:p w14:paraId="2822E3E8">
      <w:pPr>
        <w:ind w:right="283" w:firstLine="708"/>
        <w:jc w:val="both"/>
        <w:rPr>
          <w:rFonts w:ascii="Times New Roman" w:hAnsi="Times New Roman" w:eastAsia="Calibri" w:cs="Times New Roman"/>
          <w:sz w:val="28"/>
        </w:rPr>
      </w:pPr>
      <w:r>
        <w:rPr>
          <w:rFonts w:ascii="Times New Roman" w:hAnsi="Times New Roman" w:eastAsia="Calibri" w:cs="Times New Roman"/>
          <w:sz w:val="28"/>
        </w:rPr>
        <w:t xml:space="preserve"> </w:t>
      </w:r>
    </w:p>
    <w:p w14:paraId="1302F0E4">
      <w:pPr>
        <w:ind w:right="283" w:firstLine="708"/>
        <w:jc w:val="both"/>
        <w:rPr>
          <w:rFonts w:ascii="Times New Roman" w:hAnsi="Times New Roman" w:eastAsia="Calibri" w:cs="Times New Roman"/>
          <w:sz w:val="24"/>
        </w:rPr>
      </w:pPr>
      <w:r>
        <w:rPr>
          <w:rFonts w:ascii="Times New Roman" w:hAnsi="Times New Roman" w:eastAsia="Calibri" w:cs="Times New Roman"/>
          <w:sz w:val="28"/>
        </w:rPr>
        <w:t xml:space="preserve"> </w:t>
      </w:r>
    </w:p>
    <w:p w14:paraId="0EA8E158">
      <w:pPr>
        <w:ind w:right="283" w:firstLine="708"/>
        <w:jc w:val="both"/>
        <w:rPr>
          <w:rFonts w:ascii="Times New Roman" w:hAnsi="Times New Roman" w:eastAsia="Calibri" w:cs="Times New Roman"/>
          <w:sz w:val="24"/>
        </w:rPr>
      </w:pPr>
      <w:r>
        <w:rPr>
          <w:rFonts w:ascii="Times New Roman" w:hAnsi="Times New Roman" w:eastAsia="Calibri" w:cs="Times New Roman"/>
          <w:sz w:val="24"/>
        </w:rPr>
        <w:t xml:space="preserve"> </w:t>
      </w:r>
    </w:p>
    <w:p w14:paraId="7125E15A">
      <w:pPr>
        <w:ind w:right="283" w:firstLine="708"/>
        <w:jc w:val="both"/>
        <w:rPr>
          <w:rFonts w:ascii="Times New Roman" w:hAnsi="Times New Roman" w:eastAsia="Calibri" w:cs="Times New Roman"/>
          <w:szCs w:val="28"/>
        </w:rPr>
      </w:pPr>
      <w:r>
        <w:rPr>
          <w:rFonts w:ascii="Times New Roman" w:hAnsi="Times New Roman" w:eastAsia="Calibri" w:cs="Times New Roman"/>
          <w:sz w:val="24"/>
        </w:rPr>
        <w:tab/>
      </w:r>
      <w:r>
        <w:rPr>
          <w:rFonts w:ascii="Times New Roman" w:hAnsi="Times New Roman" w:eastAsia="Calibri" w:cs="Times New Roman"/>
          <w:sz w:val="24"/>
        </w:rPr>
        <w:t xml:space="preserve">Дата   </w:t>
      </w:r>
      <w:r>
        <w:rPr>
          <w:rFonts w:ascii="Times New Roman" w:hAnsi="Times New Roman" w:eastAsia="Calibri" w:cs="Times New Roman"/>
          <w:sz w:val="24"/>
        </w:rPr>
        <w:tab/>
      </w:r>
      <w:r>
        <w:rPr>
          <w:rFonts w:ascii="Times New Roman" w:hAnsi="Times New Roman" w:eastAsia="Calibri" w:cs="Times New Roman"/>
          <w:sz w:val="24"/>
        </w:rPr>
        <w:t xml:space="preserve">Подпись </w:t>
      </w:r>
      <w:r>
        <w:rPr>
          <w:rFonts w:ascii="Times New Roman" w:hAnsi="Times New Roman" w:eastAsia="Calibri" w:cs="Times New Roman"/>
          <w:sz w:val="24"/>
        </w:rPr>
        <w:tab/>
      </w:r>
      <w:r>
        <w:rPr>
          <w:rFonts w:ascii="Times New Roman" w:hAnsi="Times New Roman" w:eastAsia="Calibri" w:cs="Times New Roman"/>
          <w:sz w:val="24"/>
        </w:rPr>
        <w:t>Ф.И.О._____________________</w:t>
      </w:r>
    </w:p>
    <w:p w14:paraId="054499A8">
      <w:pPr>
        <w:widowControl/>
        <w:autoSpaceDE/>
        <w:autoSpaceDN/>
        <w:rPr>
          <w:rFonts w:eastAsia="Calibri"/>
          <w:sz w:val="24"/>
          <w:szCs w:val="28"/>
        </w:rPr>
      </w:pPr>
      <w:r>
        <w:rPr>
          <w:rFonts w:eastAsia="Calibri"/>
          <w:sz w:val="24"/>
          <w:szCs w:val="28"/>
        </w:rPr>
        <w:t>______________</w:t>
      </w:r>
    </w:p>
    <w:tbl>
      <w:tblPr>
        <w:tblStyle w:val="17"/>
        <w:tblpPr w:leftFromText="180" w:rightFromText="180" w:vertAnchor="text" w:horzAnchor="margin" w:tblpY="18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72"/>
        <w:gridCol w:w="4673"/>
      </w:tblGrid>
      <w:tr w14:paraId="11F4D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72" w:type="dxa"/>
          </w:tcPr>
          <w:p w14:paraId="209F2D43">
            <w:pPr>
              <w:widowControl/>
              <w:autoSpaceDE/>
              <w:autoSpaceDN/>
              <w:spacing w:after="200" w:line="276" w:lineRule="auto"/>
              <w:rPr>
                <w:rFonts w:eastAsia="Calibri"/>
                <w:sz w:val="24"/>
                <w:szCs w:val="24"/>
                <w:lang w:eastAsia="ru-RU"/>
              </w:rPr>
            </w:pPr>
          </w:p>
          <w:p w14:paraId="5F49C575">
            <w:pPr>
              <w:widowControl/>
              <w:autoSpaceDE/>
              <w:autoSpaceDN/>
              <w:spacing w:after="200" w:line="276" w:lineRule="auto"/>
              <w:rPr>
                <w:rFonts w:eastAsia="Calibri"/>
                <w:sz w:val="24"/>
                <w:szCs w:val="24"/>
                <w:lang w:eastAsia="ru-RU"/>
              </w:rPr>
            </w:pPr>
            <w:r>
              <w:rPr>
                <w:rFonts w:eastAsia="Calibri"/>
                <w:sz w:val="24"/>
                <w:szCs w:val="24"/>
                <w:lang w:eastAsia="ru-RU"/>
              </w:rPr>
              <w:t xml:space="preserve">СОГЛАСОВАНО </w:t>
            </w:r>
          </w:p>
          <w:p w14:paraId="66559326">
            <w:pPr>
              <w:widowControl/>
              <w:autoSpaceDE/>
              <w:autoSpaceDN/>
              <w:spacing w:after="200" w:line="276" w:lineRule="auto"/>
              <w:rPr>
                <w:rFonts w:eastAsia="Calibri"/>
                <w:sz w:val="24"/>
                <w:szCs w:val="24"/>
                <w:lang w:eastAsia="ru-RU"/>
              </w:rPr>
            </w:pPr>
            <w:r>
              <w:rPr>
                <w:rFonts w:eastAsia="Calibri"/>
                <w:sz w:val="24"/>
                <w:szCs w:val="24"/>
                <w:lang w:eastAsia="ru-RU"/>
              </w:rPr>
              <w:t>с родительским комитетом школы</w:t>
            </w:r>
          </w:p>
          <w:p w14:paraId="4876EBFE">
            <w:pPr>
              <w:widowControl/>
              <w:autoSpaceDE/>
              <w:autoSpaceDN/>
              <w:spacing w:after="200" w:line="276" w:lineRule="auto"/>
              <w:rPr>
                <w:rFonts w:eastAsia="Calibri"/>
                <w:sz w:val="24"/>
                <w:szCs w:val="24"/>
                <w:lang w:eastAsia="ru-RU"/>
              </w:rPr>
            </w:pPr>
            <w:r>
              <w:rPr>
                <w:rFonts w:eastAsia="Calibri"/>
                <w:sz w:val="24"/>
                <w:szCs w:val="24"/>
                <w:lang w:eastAsia="ru-RU"/>
              </w:rPr>
              <w:t>«__0</w:t>
            </w:r>
            <w:r>
              <w:rPr>
                <w:rFonts w:hint="default" w:eastAsia="Calibri"/>
                <w:sz w:val="24"/>
                <w:szCs w:val="24"/>
                <w:lang w:val="en-US" w:eastAsia="ru-RU"/>
              </w:rPr>
              <w:t>8</w:t>
            </w:r>
            <w:r>
              <w:rPr>
                <w:rFonts w:eastAsia="Calibri"/>
                <w:sz w:val="24"/>
                <w:szCs w:val="24"/>
                <w:lang w:eastAsia="ru-RU"/>
              </w:rPr>
              <w:t>__»_____0</w:t>
            </w:r>
            <w:r>
              <w:rPr>
                <w:rFonts w:hint="default" w:eastAsia="Calibri"/>
                <w:sz w:val="24"/>
                <w:szCs w:val="24"/>
                <w:lang w:val="en-US" w:eastAsia="ru-RU"/>
              </w:rPr>
              <w:t>7</w:t>
            </w:r>
            <w:r>
              <w:rPr>
                <w:rFonts w:eastAsia="Calibri"/>
                <w:sz w:val="24"/>
                <w:szCs w:val="24"/>
                <w:lang w:eastAsia="ru-RU"/>
              </w:rPr>
              <w:t>_____2024 г.</w:t>
            </w:r>
          </w:p>
        </w:tc>
        <w:tc>
          <w:tcPr>
            <w:tcW w:w="4673" w:type="dxa"/>
          </w:tcPr>
          <w:p w14:paraId="0520AEF1">
            <w:pPr>
              <w:widowControl/>
              <w:autoSpaceDE/>
              <w:autoSpaceDN/>
              <w:spacing w:after="200" w:line="276" w:lineRule="auto"/>
              <w:rPr>
                <w:rFonts w:eastAsia="Calibri"/>
                <w:sz w:val="24"/>
                <w:szCs w:val="24"/>
                <w:lang w:eastAsia="ru-RU"/>
              </w:rPr>
            </w:pPr>
          </w:p>
          <w:p w14:paraId="090EC663">
            <w:pPr>
              <w:widowControl/>
              <w:autoSpaceDE/>
              <w:autoSpaceDN/>
              <w:spacing w:after="200" w:line="276" w:lineRule="auto"/>
              <w:rPr>
                <w:rFonts w:eastAsia="Calibri"/>
                <w:sz w:val="24"/>
                <w:szCs w:val="24"/>
                <w:lang w:eastAsia="ru-RU"/>
              </w:rPr>
            </w:pPr>
            <w:r>
              <w:rPr>
                <w:rFonts w:eastAsia="Calibri"/>
                <w:sz w:val="24"/>
                <w:szCs w:val="24"/>
                <w:lang w:eastAsia="ru-RU"/>
              </w:rPr>
              <w:t>ПРИНЯТО</w:t>
            </w:r>
          </w:p>
          <w:p w14:paraId="2FC29B98">
            <w:pPr>
              <w:widowControl/>
              <w:autoSpaceDE/>
              <w:autoSpaceDN/>
              <w:spacing w:after="200" w:line="276" w:lineRule="auto"/>
              <w:rPr>
                <w:rFonts w:eastAsia="Calibri"/>
                <w:sz w:val="24"/>
                <w:szCs w:val="24"/>
                <w:lang w:eastAsia="ru-RU"/>
              </w:rPr>
            </w:pPr>
            <w:r>
              <w:rPr>
                <w:rFonts w:eastAsia="Calibri"/>
                <w:sz w:val="24"/>
                <w:szCs w:val="24"/>
                <w:lang w:eastAsia="ru-RU"/>
              </w:rPr>
              <w:t>на внеочередном</w:t>
            </w:r>
            <w:r>
              <w:rPr>
                <w:rFonts w:hint="default" w:eastAsia="Calibri"/>
                <w:sz w:val="24"/>
                <w:szCs w:val="24"/>
                <w:lang w:val="en-US" w:eastAsia="ru-RU"/>
              </w:rPr>
              <w:t xml:space="preserve"> </w:t>
            </w:r>
            <w:r>
              <w:rPr>
                <w:rFonts w:eastAsia="Calibri"/>
                <w:sz w:val="24"/>
                <w:szCs w:val="24"/>
                <w:lang w:eastAsia="ru-RU"/>
              </w:rPr>
              <w:t>заседании педагогического совета</w:t>
            </w:r>
          </w:p>
          <w:p w14:paraId="72D672DB">
            <w:pPr>
              <w:widowControl/>
              <w:autoSpaceDE/>
              <w:autoSpaceDN/>
              <w:spacing w:after="200" w:line="276" w:lineRule="auto"/>
              <w:rPr>
                <w:rFonts w:eastAsia="Calibri"/>
                <w:sz w:val="24"/>
                <w:szCs w:val="24"/>
                <w:lang w:eastAsia="ru-RU"/>
              </w:rPr>
            </w:pPr>
            <w:r>
              <w:rPr>
                <w:rFonts w:eastAsia="Calibri"/>
                <w:sz w:val="24"/>
                <w:szCs w:val="24"/>
                <w:lang w:eastAsia="ru-RU"/>
              </w:rPr>
              <w:t>от «__0</w:t>
            </w:r>
            <w:r>
              <w:rPr>
                <w:rFonts w:hint="default" w:eastAsia="Calibri"/>
                <w:sz w:val="24"/>
                <w:szCs w:val="24"/>
                <w:lang w:val="en-US" w:eastAsia="ru-RU"/>
              </w:rPr>
              <w:t>8</w:t>
            </w:r>
            <w:r>
              <w:rPr>
                <w:rFonts w:eastAsia="Calibri"/>
                <w:sz w:val="24"/>
                <w:szCs w:val="24"/>
                <w:lang w:eastAsia="ru-RU"/>
              </w:rPr>
              <w:t>__»_</w:t>
            </w:r>
            <w:r>
              <w:rPr>
                <w:rFonts w:hint="default" w:eastAsia="Calibri"/>
                <w:sz w:val="24"/>
                <w:szCs w:val="24"/>
                <w:lang w:val="en-US" w:eastAsia="ru-RU"/>
              </w:rPr>
              <w:t>07</w:t>
            </w:r>
            <w:r>
              <w:rPr>
                <w:rFonts w:eastAsia="Calibri"/>
                <w:sz w:val="24"/>
                <w:szCs w:val="24"/>
                <w:lang w:eastAsia="ru-RU"/>
              </w:rPr>
              <w:t>____2024 г. №__</w:t>
            </w:r>
            <w:bookmarkStart w:id="0" w:name="_GoBack"/>
            <w:bookmarkEnd w:id="0"/>
            <w:r>
              <w:rPr>
                <w:rFonts w:hint="default" w:eastAsia="Calibri"/>
                <w:sz w:val="24"/>
                <w:szCs w:val="24"/>
                <w:lang w:val="en-US" w:eastAsia="ru-RU"/>
              </w:rPr>
              <w:t>11</w:t>
            </w:r>
            <w:r>
              <w:rPr>
                <w:rFonts w:eastAsia="Calibri"/>
                <w:sz w:val="24"/>
                <w:szCs w:val="24"/>
                <w:lang w:eastAsia="ru-RU"/>
              </w:rPr>
              <w:t>__</w:t>
            </w:r>
          </w:p>
        </w:tc>
      </w:tr>
    </w:tbl>
    <w:p w14:paraId="29FE0F93">
      <w:pPr>
        <w:pStyle w:val="6"/>
        <w:ind w:left="0"/>
        <w:jc w:val="left"/>
        <w:rPr>
          <w:sz w:val="23"/>
        </w:rPr>
      </w:pPr>
    </w:p>
    <w:sectPr>
      <w:type w:val="continuous"/>
      <w:pgSz w:w="11910" w:h="16840"/>
      <w:pgMar w:top="1135" w:right="570" w:bottom="0" w:left="14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Tahoma">
    <w:panose1 w:val="020B0604030504040204"/>
    <w:charset w:val="CC"/>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TextBookC">
    <w:altName w:val="Arial"/>
    <w:panose1 w:val="00000000000000000000"/>
    <w:charset w:val="CC"/>
    <w:family w:val="modern"/>
    <w:pitch w:val="default"/>
    <w:sig w:usb0="00000000" w:usb1="00000000" w:usb2="00000000" w:usb3="00000000" w:csb0="00000005"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2B2071"/>
    <w:multiLevelType w:val="multilevel"/>
    <w:tmpl w:val="212B207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CE3496F"/>
    <w:multiLevelType w:val="multilevel"/>
    <w:tmpl w:val="2CE3496F"/>
    <w:lvl w:ilvl="0" w:tentative="0">
      <w:start w:val="1"/>
      <w:numFmt w:val="bullet"/>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2">
    <w:nsid w:val="392D3C34"/>
    <w:multiLevelType w:val="multilevel"/>
    <w:tmpl w:val="392D3C34"/>
    <w:lvl w:ilvl="0" w:tentative="0">
      <w:start w:val="1"/>
      <w:numFmt w:val="bullet"/>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3">
    <w:nsid w:val="45161DE7"/>
    <w:multiLevelType w:val="multilevel"/>
    <w:tmpl w:val="45161DE7"/>
    <w:lvl w:ilvl="0" w:tentative="0">
      <w:start w:val="1"/>
      <w:numFmt w:val="bullet"/>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4">
    <w:nsid w:val="48C275C1"/>
    <w:multiLevelType w:val="multilevel"/>
    <w:tmpl w:val="48C275C1"/>
    <w:lvl w:ilvl="0" w:tentative="0">
      <w:start w:val="2"/>
      <w:numFmt w:val="bullet"/>
      <w:lvlText w:val="-"/>
      <w:lvlJc w:val="left"/>
      <w:pPr>
        <w:ind w:left="1507" w:hanging="360"/>
      </w:pPr>
      <w:rPr>
        <w:rFonts w:hint="default" w:ascii="Times New Roman" w:hAnsi="Times New Roman" w:eastAsia="Times New Roman" w:cs="Times New Roman"/>
      </w:rPr>
    </w:lvl>
    <w:lvl w:ilvl="1" w:tentative="0">
      <w:start w:val="1"/>
      <w:numFmt w:val="bullet"/>
      <w:lvlText w:val="o"/>
      <w:lvlJc w:val="left"/>
      <w:pPr>
        <w:ind w:left="2227" w:hanging="360"/>
      </w:pPr>
      <w:rPr>
        <w:rFonts w:hint="default" w:ascii="Courier New" w:hAnsi="Courier New" w:cs="Courier New"/>
      </w:rPr>
    </w:lvl>
    <w:lvl w:ilvl="2" w:tentative="0">
      <w:start w:val="1"/>
      <w:numFmt w:val="bullet"/>
      <w:lvlText w:val=""/>
      <w:lvlJc w:val="left"/>
      <w:pPr>
        <w:ind w:left="2947" w:hanging="360"/>
      </w:pPr>
      <w:rPr>
        <w:rFonts w:hint="default" w:ascii="Wingdings" w:hAnsi="Wingdings"/>
      </w:rPr>
    </w:lvl>
    <w:lvl w:ilvl="3" w:tentative="0">
      <w:start w:val="1"/>
      <w:numFmt w:val="bullet"/>
      <w:lvlText w:val=""/>
      <w:lvlJc w:val="left"/>
      <w:pPr>
        <w:ind w:left="3667" w:hanging="360"/>
      </w:pPr>
      <w:rPr>
        <w:rFonts w:hint="default" w:ascii="Symbol" w:hAnsi="Symbol"/>
      </w:rPr>
    </w:lvl>
    <w:lvl w:ilvl="4" w:tentative="0">
      <w:start w:val="1"/>
      <w:numFmt w:val="bullet"/>
      <w:lvlText w:val="o"/>
      <w:lvlJc w:val="left"/>
      <w:pPr>
        <w:ind w:left="4387" w:hanging="360"/>
      </w:pPr>
      <w:rPr>
        <w:rFonts w:hint="default" w:ascii="Courier New" w:hAnsi="Courier New" w:cs="Courier New"/>
      </w:rPr>
    </w:lvl>
    <w:lvl w:ilvl="5" w:tentative="0">
      <w:start w:val="1"/>
      <w:numFmt w:val="bullet"/>
      <w:lvlText w:val=""/>
      <w:lvlJc w:val="left"/>
      <w:pPr>
        <w:ind w:left="5107" w:hanging="360"/>
      </w:pPr>
      <w:rPr>
        <w:rFonts w:hint="default" w:ascii="Wingdings" w:hAnsi="Wingdings"/>
      </w:rPr>
    </w:lvl>
    <w:lvl w:ilvl="6" w:tentative="0">
      <w:start w:val="1"/>
      <w:numFmt w:val="bullet"/>
      <w:lvlText w:val=""/>
      <w:lvlJc w:val="left"/>
      <w:pPr>
        <w:ind w:left="5827" w:hanging="360"/>
      </w:pPr>
      <w:rPr>
        <w:rFonts w:hint="default" w:ascii="Symbol" w:hAnsi="Symbol"/>
      </w:rPr>
    </w:lvl>
    <w:lvl w:ilvl="7" w:tentative="0">
      <w:start w:val="1"/>
      <w:numFmt w:val="bullet"/>
      <w:lvlText w:val="o"/>
      <w:lvlJc w:val="left"/>
      <w:pPr>
        <w:ind w:left="6547" w:hanging="360"/>
      </w:pPr>
      <w:rPr>
        <w:rFonts w:hint="default" w:ascii="Courier New" w:hAnsi="Courier New" w:cs="Courier New"/>
      </w:rPr>
    </w:lvl>
    <w:lvl w:ilvl="8" w:tentative="0">
      <w:start w:val="1"/>
      <w:numFmt w:val="bullet"/>
      <w:lvlText w:val=""/>
      <w:lvlJc w:val="left"/>
      <w:pPr>
        <w:ind w:left="7267" w:hanging="360"/>
      </w:pPr>
      <w:rPr>
        <w:rFonts w:hint="default" w:ascii="Wingdings" w:hAnsi="Wingdings"/>
      </w:rPr>
    </w:lvl>
  </w:abstractNum>
  <w:abstractNum w:abstractNumId="5">
    <w:nsid w:val="4D7D7064"/>
    <w:multiLevelType w:val="multilevel"/>
    <w:tmpl w:val="4D7D7064"/>
    <w:lvl w:ilvl="0" w:tentative="0">
      <w:start w:val="5"/>
      <w:numFmt w:val="decimal"/>
      <w:lvlText w:val="%1."/>
      <w:lvlJc w:val="left"/>
      <w:pPr>
        <w:ind w:left="960" w:hanging="360"/>
      </w:pPr>
      <w:rPr>
        <w:rFonts w:hint="default"/>
      </w:rPr>
    </w:lvl>
    <w:lvl w:ilvl="1" w:tentative="0">
      <w:start w:val="1"/>
      <w:numFmt w:val="lowerLetter"/>
      <w:lvlText w:val="%2."/>
      <w:lvlJc w:val="left"/>
      <w:pPr>
        <w:ind w:left="1680" w:hanging="360"/>
      </w:pPr>
    </w:lvl>
    <w:lvl w:ilvl="2" w:tentative="0">
      <w:start w:val="1"/>
      <w:numFmt w:val="lowerRoman"/>
      <w:lvlText w:val="%3."/>
      <w:lvlJc w:val="right"/>
      <w:pPr>
        <w:ind w:left="2400" w:hanging="180"/>
      </w:pPr>
    </w:lvl>
    <w:lvl w:ilvl="3" w:tentative="0">
      <w:start w:val="1"/>
      <w:numFmt w:val="decimal"/>
      <w:lvlText w:val="%4."/>
      <w:lvlJc w:val="left"/>
      <w:pPr>
        <w:ind w:left="3120" w:hanging="360"/>
      </w:pPr>
    </w:lvl>
    <w:lvl w:ilvl="4" w:tentative="0">
      <w:start w:val="1"/>
      <w:numFmt w:val="lowerLetter"/>
      <w:lvlText w:val="%5."/>
      <w:lvlJc w:val="left"/>
      <w:pPr>
        <w:ind w:left="3840" w:hanging="360"/>
      </w:pPr>
    </w:lvl>
    <w:lvl w:ilvl="5" w:tentative="0">
      <w:start w:val="1"/>
      <w:numFmt w:val="lowerRoman"/>
      <w:lvlText w:val="%6."/>
      <w:lvlJc w:val="right"/>
      <w:pPr>
        <w:ind w:left="4560" w:hanging="180"/>
      </w:pPr>
    </w:lvl>
    <w:lvl w:ilvl="6" w:tentative="0">
      <w:start w:val="1"/>
      <w:numFmt w:val="decimal"/>
      <w:lvlText w:val="%7."/>
      <w:lvlJc w:val="left"/>
      <w:pPr>
        <w:ind w:left="5280" w:hanging="360"/>
      </w:pPr>
    </w:lvl>
    <w:lvl w:ilvl="7" w:tentative="0">
      <w:start w:val="1"/>
      <w:numFmt w:val="lowerLetter"/>
      <w:lvlText w:val="%8."/>
      <w:lvlJc w:val="left"/>
      <w:pPr>
        <w:ind w:left="6000" w:hanging="360"/>
      </w:pPr>
    </w:lvl>
    <w:lvl w:ilvl="8" w:tentative="0">
      <w:start w:val="1"/>
      <w:numFmt w:val="lowerRoman"/>
      <w:lvlText w:val="%9."/>
      <w:lvlJc w:val="right"/>
      <w:pPr>
        <w:ind w:left="6720" w:hanging="180"/>
      </w:pPr>
    </w:lvl>
  </w:abstractNum>
  <w:abstractNum w:abstractNumId="6">
    <w:nsid w:val="612F238F"/>
    <w:multiLevelType w:val="multilevel"/>
    <w:tmpl w:val="612F238F"/>
    <w:lvl w:ilvl="0" w:tentative="0">
      <w:start w:val="1"/>
      <w:numFmt w:val="bullet"/>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7">
    <w:nsid w:val="6FA56A31"/>
    <w:multiLevelType w:val="multilevel"/>
    <w:tmpl w:val="6FA56A31"/>
    <w:lvl w:ilvl="0" w:tentative="0">
      <w:start w:val="1"/>
      <w:numFmt w:val="decimal"/>
      <w:lvlText w:val="%1."/>
      <w:lvlJc w:val="left"/>
      <w:pPr>
        <w:ind w:left="1599" w:hanging="181"/>
        <w:jc w:val="right"/>
      </w:pPr>
      <w:rPr>
        <w:rFonts w:hint="default" w:ascii="Times New Roman" w:hAnsi="Times New Roman" w:eastAsia="Times New Roman" w:cs="Times New Roman"/>
        <w:b/>
        <w:bCs/>
        <w:spacing w:val="-1"/>
        <w:w w:val="100"/>
        <w:sz w:val="28"/>
        <w:szCs w:val="28"/>
        <w:lang w:val="ru-RU" w:eastAsia="ru-RU" w:bidi="ru-RU"/>
      </w:rPr>
    </w:lvl>
    <w:lvl w:ilvl="1" w:tentative="0">
      <w:start w:val="1"/>
      <w:numFmt w:val="decimal"/>
      <w:lvlText w:val="%1.%2."/>
      <w:lvlJc w:val="left"/>
      <w:pPr>
        <w:ind w:left="503" w:hanging="361"/>
      </w:pPr>
      <w:rPr>
        <w:rFonts w:hint="default" w:ascii="Times New Roman" w:hAnsi="Times New Roman" w:eastAsia="Times New Roman" w:cs="Times New Roman"/>
        <w:spacing w:val="-14"/>
        <w:w w:val="100"/>
        <w:sz w:val="28"/>
        <w:szCs w:val="28"/>
        <w:lang w:val="ru-RU" w:eastAsia="ru-RU" w:bidi="ru-RU"/>
      </w:rPr>
    </w:lvl>
    <w:lvl w:ilvl="2" w:tentative="0">
      <w:start w:val="2"/>
      <w:numFmt w:val="bullet"/>
      <w:lvlText w:val="-"/>
      <w:lvlJc w:val="left"/>
      <w:pPr>
        <w:ind w:left="1022" w:hanging="360"/>
      </w:pPr>
      <w:rPr>
        <w:rFonts w:hint="default" w:ascii="Times New Roman" w:hAnsi="Times New Roman" w:eastAsia="Times New Roman" w:cs="Times New Roman"/>
        <w:w w:val="100"/>
        <w:sz w:val="24"/>
        <w:szCs w:val="24"/>
        <w:lang w:val="ru-RU" w:eastAsia="ru-RU" w:bidi="ru-RU"/>
      </w:rPr>
    </w:lvl>
    <w:lvl w:ilvl="3" w:tentative="0">
      <w:start w:val="0"/>
      <w:numFmt w:val="bullet"/>
      <w:lvlText w:val="•"/>
      <w:lvlJc w:val="left"/>
      <w:pPr>
        <w:ind w:left="1020" w:hanging="360"/>
      </w:pPr>
      <w:rPr>
        <w:rFonts w:hint="default"/>
        <w:lang w:val="ru-RU" w:eastAsia="ru-RU" w:bidi="ru-RU"/>
      </w:rPr>
    </w:lvl>
    <w:lvl w:ilvl="4" w:tentative="0">
      <w:start w:val="0"/>
      <w:numFmt w:val="bullet"/>
      <w:lvlText w:val="•"/>
      <w:lvlJc w:val="left"/>
      <w:pPr>
        <w:ind w:left="2295" w:hanging="360"/>
      </w:pPr>
      <w:rPr>
        <w:rFonts w:hint="default"/>
        <w:lang w:val="ru-RU" w:eastAsia="ru-RU" w:bidi="ru-RU"/>
      </w:rPr>
    </w:lvl>
    <w:lvl w:ilvl="5" w:tentative="0">
      <w:start w:val="0"/>
      <w:numFmt w:val="bullet"/>
      <w:lvlText w:val="•"/>
      <w:lvlJc w:val="left"/>
      <w:pPr>
        <w:ind w:left="3571" w:hanging="360"/>
      </w:pPr>
      <w:rPr>
        <w:rFonts w:hint="default"/>
        <w:lang w:val="ru-RU" w:eastAsia="ru-RU" w:bidi="ru-RU"/>
      </w:rPr>
    </w:lvl>
    <w:lvl w:ilvl="6" w:tentative="0">
      <w:start w:val="0"/>
      <w:numFmt w:val="bullet"/>
      <w:lvlText w:val="•"/>
      <w:lvlJc w:val="left"/>
      <w:pPr>
        <w:ind w:left="4847" w:hanging="360"/>
      </w:pPr>
      <w:rPr>
        <w:rFonts w:hint="default"/>
        <w:lang w:val="ru-RU" w:eastAsia="ru-RU" w:bidi="ru-RU"/>
      </w:rPr>
    </w:lvl>
    <w:lvl w:ilvl="7" w:tentative="0">
      <w:start w:val="0"/>
      <w:numFmt w:val="bullet"/>
      <w:lvlText w:val="•"/>
      <w:lvlJc w:val="left"/>
      <w:pPr>
        <w:ind w:left="6123" w:hanging="360"/>
      </w:pPr>
      <w:rPr>
        <w:rFonts w:hint="default"/>
        <w:lang w:val="ru-RU" w:eastAsia="ru-RU" w:bidi="ru-RU"/>
      </w:rPr>
    </w:lvl>
    <w:lvl w:ilvl="8" w:tentative="0">
      <w:start w:val="0"/>
      <w:numFmt w:val="bullet"/>
      <w:lvlText w:val="•"/>
      <w:lvlJc w:val="left"/>
      <w:pPr>
        <w:ind w:left="7399" w:hanging="360"/>
      </w:pPr>
      <w:rPr>
        <w:rFonts w:hint="default"/>
        <w:lang w:val="ru-RU" w:eastAsia="ru-RU" w:bidi="ru-RU"/>
      </w:rPr>
    </w:lvl>
  </w:abstractNum>
  <w:num w:numId="1">
    <w:abstractNumId w:val="7"/>
  </w:num>
  <w:num w:numId="2">
    <w:abstractNumId w:val="4"/>
  </w:num>
  <w:num w:numId="3">
    <w:abstractNumId w:val="2"/>
  </w:num>
  <w:num w:numId="4">
    <w:abstractNumId w:val="1"/>
  </w:num>
  <w:num w:numId="5">
    <w:abstractNumId w:val="3"/>
  </w:num>
  <w:num w:numId="6">
    <w:abstractNumId w:val="6"/>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75DE"/>
    <w:rsid w:val="000B60B0"/>
    <w:rsid w:val="000D5B68"/>
    <w:rsid w:val="000F3D39"/>
    <w:rsid w:val="00162B40"/>
    <w:rsid w:val="0020581A"/>
    <w:rsid w:val="0024280A"/>
    <w:rsid w:val="002A75DE"/>
    <w:rsid w:val="002E5AD3"/>
    <w:rsid w:val="004412AA"/>
    <w:rsid w:val="00452BA1"/>
    <w:rsid w:val="004D1419"/>
    <w:rsid w:val="0059345B"/>
    <w:rsid w:val="00720D82"/>
    <w:rsid w:val="00727E3B"/>
    <w:rsid w:val="00A830FA"/>
    <w:rsid w:val="00AD087D"/>
    <w:rsid w:val="00BA0444"/>
    <w:rsid w:val="00C10D82"/>
    <w:rsid w:val="00C87AF6"/>
    <w:rsid w:val="00CD5F97"/>
    <w:rsid w:val="00D272AF"/>
    <w:rsid w:val="00D61C04"/>
    <w:rsid w:val="00EF417C"/>
    <w:rsid w:val="00F331A8"/>
    <w:rsid w:val="00F42D54"/>
    <w:rsid w:val="00F72AB4"/>
    <w:rsid w:val="00FC6857"/>
    <w:rsid w:val="00FD0CCE"/>
    <w:rsid w:val="148413CF"/>
    <w:rsid w:val="448A00C0"/>
    <w:rsid w:val="6DB0052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List Paragraph"/>
  </w:latentStyles>
  <w:style w:type="paragraph" w:default="1" w:styleId="1">
    <w:name w:val="Normal"/>
    <w:qFormat/>
    <w:uiPriority w:val="1"/>
    <w:pPr>
      <w:widowControl w:val="0"/>
      <w:autoSpaceDE w:val="0"/>
      <w:autoSpaceDN w:val="0"/>
    </w:pPr>
    <w:rPr>
      <w:rFonts w:ascii="Times New Roman" w:hAnsi="Times New Roman" w:eastAsia="Times New Roman" w:cs="Times New Roman"/>
      <w:sz w:val="22"/>
      <w:szCs w:val="22"/>
      <w:lang w:val="ru-RU"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Hyperlink"/>
    <w:basedOn w:val="2"/>
    <w:semiHidden/>
    <w:unhideWhenUsed/>
    <w:qFormat/>
    <w:uiPriority w:val="99"/>
    <w:rPr>
      <w:color w:val="0000FF"/>
      <w:u w:val="single"/>
    </w:rPr>
  </w:style>
  <w:style w:type="paragraph" w:styleId="5">
    <w:name w:val="Balloon Text"/>
    <w:basedOn w:val="1"/>
    <w:link w:val="13"/>
    <w:semiHidden/>
    <w:unhideWhenUsed/>
    <w:qFormat/>
    <w:uiPriority w:val="99"/>
    <w:rPr>
      <w:rFonts w:ascii="Tahoma" w:hAnsi="Tahoma" w:cs="Tahoma"/>
      <w:sz w:val="16"/>
      <w:szCs w:val="16"/>
    </w:rPr>
  </w:style>
  <w:style w:type="paragraph" w:styleId="6">
    <w:name w:val="Body Text"/>
    <w:basedOn w:val="1"/>
    <w:qFormat/>
    <w:uiPriority w:val="1"/>
    <w:pPr>
      <w:ind w:left="240"/>
      <w:jc w:val="both"/>
    </w:pPr>
    <w:rPr>
      <w:sz w:val="24"/>
      <w:szCs w:val="24"/>
    </w:rPr>
  </w:style>
  <w:style w:type="paragraph" w:styleId="7">
    <w:name w:val="Title"/>
    <w:basedOn w:val="1"/>
    <w:qFormat/>
    <w:uiPriority w:val="1"/>
    <w:pPr>
      <w:spacing w:before="7"/>
      <w:ind w:left="720" w:right="602"/>
      <w:jc w:val="center"/>
    </w:pPr>
    <w:rPr>
      <w:b/>
      <w:bCs/>
      <w:sz w:val="28"/>
      <w:szCs w:val="28"/>
    </w:rPr>
  </w:style>
  <w:style w:type="table" w:styleId="8">
    <w:name w:val="Table Grid"/>
    <w:basedOn w:val="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
    <w:name w:val="Table Normal"/>
    <w:semiHidden/>
    <w:unhideWhenUsed/>
    <w:qFormat/>
    <w:uiPriority w:val="2"/>
    <w:tblPr>
      <w:tblCellMar>
        <w:top w:w="0" w:type="dxa"/>
        <w:left w:w="0" w:type="dxa"/>
        <w:bottom w:w="0" w:type="dxa"/>
        <w:right w:w="0" w:type="dxa"/>
      </w:tblCellMar>
    </w:tblPr>
  </w:style>
  <w:style w:type="paragraph" w:customStyle="1" w:styleId="10">
    <w:name w:val="Заголовок 11"/>
    <w:basedOn w:val="1"/>
    <w:qFormat/>
    <w:uiPriority w:val="1"/>
    <w:pPr>
      <w:ind w:left="720"/>
      <w:jc w:val="center"/>
      <w:outlineLvl w:val="1"/>
    </w:pPr>
    <w:rPr>
      <w:b/>
      <w:bCs/>
      <w:sz w:val="24"/>
      <w:szCs w:val="24"/>
    </w:rPr>
  </w:style>
  <w:style w:type="paragraph" w:styleId="11">
    <w:name w:val="List Paragraph"/>
    <w:basedOn w:val="1"/>
    <w:qFormat/>
    <w:uiPriority w:val="1"/>
    <w:pPr>
      <w:ind w:left="240" w:firstLine="708"/>
      <w:jc w:val="both"/>
    </w:pPr>
  </w:style>
  <w:style w:type="paragraph" w:customStyle="1" w:styleId="12">
    <w:name w:val="Table Paragraph"/>
    <w:basedOn w:val="1"/>
    <w:qFormat/>
    <w:uiPriority w:val="1"/>
  </w:style>
  <w:style w:type="character" w:customStyle="1" w:styleId="13">
    <w:name w:val="Текст выноски Знак"/>
    <w:basedOn w:val="2"/>
    <w:link w:val="5"/>
    <w:semiHidden/>
    <w:uiPriority w:val="99"/>
    <w:rPr>
      <w:rFonts w:ascii="Tahoma" w:hAnsi="Tahoma" w:eastAsia="Times New Roman" w:cs="Tahoma"/>
      <w:sz w:val="16"/>
      <w:szCs w:val="16"/>
      <w:lang w:val="ru-RU"/>
    </w:rPr>
  </w:style>
  <w:style w:type="table" w:customStyle="1" w:styleId="14">
    <w:name w:val="Сетка таблицы21"/>
    <w:basedOn w:val="3"/>
    <w:qFormat/>
    <w:uiPriority w:val="0"/>
    <w:pPr>
      <w:widowControl/>
      <w:autoSpaceDE/>
      <w:autoSpaceDN/>
    </w:pPr>
    <w:rPr>
      <w:rFonts w:ascii="Times New Roman" w:hAnsi="Times New Roman" w:eastAsia="Times New Roman" w:cs="Times New Roman"/>
      <w:sz w:val="20"/>
      <w:szCs w:val="20"/>
      <w:lang w:val="ru-RU" w:eastAsia="ru-RU"/>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
    <w:name w:val="Сетка таблицы211"/>
    <w:basedOn w:val="3"/>
    <w:qFormat/>
    <w:uiPriority w:val="0"/>
    <w:pPr>
      <w:widowControl/>
      <w:autoSpaceDE/>
      <w:autoSpaceDN/>
    </w:pPr>
    <w:rPr>
      <w:rFonts w:ascii="Times New Roman" w:hAnsi="Times New Roman" w:eastAsia="Times New Roman" w:cs="Times New Roman"/>
      <w:sz w:val="20"/>
      <w:szCs w:val="20"/>
      <w:lang w:val="ru-RU" w:eastAsia="ru-RU"/>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formattext"/>
    <w:basedOn w:val="1"/>
    <w:qFormat/>
    <w:uiPriority w:val="0"/>
    <w:pPr>
      <w:widowControl/>
      <w:autoSpaceDE/>
      <w:autoSpaceDN/>
      <w:spacing w:before="100" w:beforeAutospacing="1" w:after="100" w:afterAutospacing="1"/>
    </w:pPr>
    <w:rPr>
      <w:sz w:val="24"/>
      <w:szCs w:val="24"/>
      <w:lang w:eastAsia="ru-RU"/>
    </w:rPr>
  </w:style>
  <w:style w:type="table" w:customStyle="1" w:styleId="17">
    <w:name w:val="Сетка таблицы1"/>
    <w:basedOn w:val="3"/>
    <w:qFormat/>
    <w:uiPriority w:val="39"/>
    <w:pPr>
      <w:widowControl/>
      <w:autoSpaceDE/>
      <w:autoSpaceDN/>
    </w:pPr>
    <w:rPr>
      <w:rFonts w:ascii="Calibri" w:hAnsi="Calibri" w:eastAsia="Calibri" w:cs="Times New Roman"/>
      <w:lang w:val="ru-RU"/>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Сетка таблицы2"/>
    <w:basedOn w:val="3"/>
    <w:qFormat/>
    <w:uiPriority w:val="59"/>
    <w:pPr>
      <w:widowControl/>
      <w:autoSpaceDE/>
      <w:autoSpaceDN/>
    </w:pPr>
    <w:rPr>
      <w:rFonts w:ascii="Times New Roman" w:hAnsi="Times New Roman" w:eastAsia="Times New Roman" w:cs="Times New Roman"/>
      <w:sz w:val="20"/>
      <w:szCs w:val="20"/>
      <w:lang w:val="ru-RU" w:eastAsia="ru-RU"/>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
    <w:name w:val="Сетка таблицы3"/>
    <w:basedOn w:val="3"/>
    <w:qFormat/>
    <w:uiPriority w:val="59"/>
    <w:pPr>
      <w:widowControl/>
      <w:autoSpaceDE/>
      <w:autoSpaceDN/>
    </w:pPr>
    <w:rPr>
      <w:rFonts w:ascii="Times New Roman" w:hAnsi="Times New Roman" w:eastAsia="Times New Roman" w:cs="Times New Roman"/>
      <w:sz w:val="20"/>
      <w:szCs w:val="20"/>
      <w:lang w:val="ru-RU" w:eastAsia="ru-RU"/>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
    <w:name w:val="TableGrid"/>
    <w:qFormat/>
    <w:uiPriority w:val="0"/>
    <w:pPr>
      <w:spacing w:after="0" w:line="240" w:lineRule="auto"/>
    </w:pPr>
    <w:rPr>
      <w:rFonts w:eastAsiaTheme="minorEastAsia"/>
      <w:lang w:eastAsia="ru-RU"/>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26A81-668F-4760-8854-F500AF052622}">
  <ds:schemaRefs/>
</ds:datastoreItem>
</file>

<file path=docProps/app.xml><?xml version="1.0" encoding="utf-8"?>
<Properties xmlns="http://schemas.openxmlformats.org/officeDocument/2006/extended-properties" xmlns:vt="http://schemas.openxmlformats.org/officeDocument/2006/docPropsVTypes">
  <Template>Normal</Template>
  <Pages>19</Pages>
  <Words>4270</Words>
  <Characters>24345</Characters>
  <Lines>202</Lines>
  <Paragraphs>57</Paragraphs>
  <TotalTime>38</TotalTime>
  <ScaleCrop>false</ScaleCrop>
  <LinksUpToDate>false</LinksUpToDate>
  <CharactersWithSpaces>28558</CharactersWithSpaces>
  <Application>WPS Office_12.2.0.17119_F1E327BC-269C-435d-A152-05C5408002CA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2024-03-01T10:33:00Z</dcterms:created>
  <dc:creator>Школа213</dc:creator>
  <cp:lastModifiedBy>Лайла Абубакарова</cp:lastModifiedBy>
  <cp:lastPrinted>2023-11-27T06:20:00Z</cp:lastPrinted>
  <dcterms:modified xsi:type="dcterms:W3CDTF">2024-07-08T14:43:01Z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2023-05-10T00:00:00Z</vt:filetime>
  </property>
  <property fmtid="{D5CDD505-2E9C-101B-9397-08002B2CF9AE}" pid="3" name="Creator">
    <vt:lpwstr>Microsoft® Office Word 2007</vt:lpwstr>
  </property>
  <property fmtid="{D5CDD505-2E9C-101B-9397-08002B2CF9AE}" pid="4" name="LastSaved">
    <vt:filetime>2023-11-27T00:00:00Z</vt:filetime>
  </property>
  <property fmtid="{D5CDD505-2E9C-101B-9397-08002B2CF9AE}" pid="5" name="KSOProductBuildVer">
    <vt:lpwstr>1049-12.2.0.17119</vt:lpwstr>
  </property>
  <property fmtid="{D5CDD505-2E9C-101B-9397-08002B2CF9AE}" pid="6" name="ICV">
    <vt:lpwstr>4E8B6D77B31B4339845321AEBB879BBE_12</vt:lpwstr>
  </property>
</Properties>
</file>